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EA" w:rsidRPr="00CF4D4C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CF4D4C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CF4D4C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DD0655" w:rsidRPr="004A7E35" w:rsidRDefault="00874B66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4A7E35">
        <w:rPr>
          <w:rFonts w:ascii="Arial" w:hAnsi="Arial" w:cs="Arial"/>
          <w:sz w:val="28"/>
          <w:szCs w:val="28"/>
          <w:lang w:val="en-US"/>
        </w:rPr>
        <w:t xml:space="preserve">Quarterly Statistics by Banks, </w:t>
      </w:r>
      <w:r w:rsidR="009C0A01" w:rsidRPr="004A7E35">
        <w:rPr>
          <w:rFonts w:ascii="Arial" w:hAnsi="Arial" w:cs="Arial"/>
          <w:sz w:val="28"/>
          <w:szCs w:val="28"/>
          <w:lang w:val="en-US"/>
        </w:rPr>
        <w:t>Employees and Branches</w:t>
      </w:r>
    </w:p>
    <w:p w:rsidR="00EC6DE3" w:rsidRPr="004A7E35" w:rsidRDefault="00D63169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  <w:r w:rsidRPr="004A7E35">
        <w:rPr>
          <w:rFonts w:ascii="Arial" w:hAnsi="Arial" w:cs="Arial"/>
          <w:sz w:val="28"/>
          <w:szCs w:val="28"/>
          <w:lang w:val="en-US"/>
        </w:rPr>
        <w:t>i</w:t>
      </w:r>
      <w:r w:rsidR="00DD0655" w:rsidRPr="004A7E35">
        <w:rPr>
          <w:rFonts w:ascii="Arial" w:hAnsi="Arial" w:cs="Arial"/>
          <w:sz w:val="28"/>
          <w:szCs w:val="28"/>
          <w:lang w:val="en-US"/>
        </w:rPr>
        <w:t>n Banking System</w:t>
      </w:r>
      <w:r w:rsidR="000600C3" w:rsidRPr="004A7E35">
        <w:rPr>
          <w:rStyle w:val="FootnoteReference"/>
          <w:rFonts w:ascii="Arial" w:hAnsi="Arial" w:cs="Arial"/>
          <w:sz w:val="28"/>
          <w:szCs w:val="28"/>
          <w:lang w:val="en-US"/>
        </w:rPr>
        <w:footnoteReference w:id="1"/>
      </w:r>
      <w:r w:rsidR="00C23A1D" w:rsidRPr="004A7E35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7978EA" w:rsidRPr="004A7E35" w:rsidRDefault="007978EA" w:rsidP="00B07B3D">
      <w:pPr>
        <w:pStyle w:val="Title"/>
        <w:rPr>
          <w:rFonts w:ascii="Arial" w:hAnsi="Arial" w:cs="Arial"/>
          <w:sz w:val="28"/>
          <w:szCs w:val="28"/>
          <w:lang w:val="en-US"/>
        </w:rPr>
      </w:pPr>
    </w:p>
    <w:p w:rsidR="00C3793B" w:rsidRPr="004A7E35" w:rsidRDefault="00FB05FA" w:rsidP="00D56E83">
      <w:pPr>
        <w:pStyle w:val="Title"/>
        <w:rPr>
          <w:rFonts w:ascii="Arial" w:hAnsi="Arial" w:cs="Arial"/>
          <w:szCs w:val="24"/>
          <w:lang w:val="en-US"/>
        </w:rPr>
      </w:pPr>
      <w:r w:rsidRPr="004A7E35">
        <w:rPr>
          <w:rFonts w:ascii="Arial" w:hAnsi="Arial" w:cs="Arial"/>
          <w:szCs w:val="24"/>
          <w:lang w:val="en-US"/>
        </w:rPr>
        <w:t>June</w:t>
      </w:r>
      <w:r w:rsidR="00D56E83" w:rsidRPr="004A7E35">
        <w:rPr>
          <w:rFonts w:ascii="Arial" w:hAnsi="Arial" w:cs="Arial"/>
          <w:szCs w:val="24"/>
          <w:lang w:val="en-US"/>
        </w:rPr>
        <w:t xml:space="preserve"> 2023</w:t>
      </w:r>
    </w:p>
    <w:p w:rsidR="00C3793B" w:rsidRPr="004A7E35" w:rsidRDefault="00C3793B" w:rsidP="00B07B3D">
      <w:pPr>
        <w:pStyle w:val="Subtitle"/>
        <w:rPr>
          <w:sz w:val="16"/>
          <w:szCs w:val="16"/>
          <w:lang w:val="en-US"/>
        </w:rPr>
      </w:pPr>
    </w:p>
    <w:p w:rsidR="007978EA" w:rsidRPr="004A7E35" w:rsidRDefault="007978EA" w:rsidP="00B07B3D">
      <w:pPr>
        <w:pStyle w:val="Subtitle"/>
        <w:rPr>
          <w:sz w:val="16"/>
          <w:szCs w:val="16"/>
          <w:lang w:val="en-US"/>
        </w:rPr>
      </w:pPr>
    </w:p>
    <w:p w:rsidR="00EC6DE3" w:rsidRPr="004A7E35" w:rsidRDefault="00A27B2E" w:rsidP="00B07B3D">
      <w:pPr>
        <w:pStyle w:val="Subtitle"/>
        <w:rPr>
          <w:szCs w:val="22"/>
          <w:lang w:val="en-US"/>
        </w:rPr>
      </w:pPr>
      <w:r w:rsidRPr="004A7E35">
        <w:rPr>
          <w:szCs w:val="22"/>
          <w:lang w:val="en-US"/>
        </w:rPr>
        <w:t>Number of Banks</w:t>
      </w:r>
    </w:p>
    <w:p w:rsidR="00EC6DE3" w:rsidRPr="004A7E35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sz w:val="12"/>
          <w:szCs w:val="12"/>
        </w:rPr>
      </w:pPr>
    </w:p>
    <w:p w:rsidR="00095340" w:rsidRPr="004A7E35" w:rsidRDefault="00EC6DE3" w:rsidP="00584F4E">
      <w:pPr>
        <w:jc w:val="both"/>
        <w:rPr>
          <w:rFonts w:ascii="Arial" w:hAnsi="Arial" w:cs="Arial"/>
          <w:strike/>
          <w:sz w:val="22"/>
          <w:szCs w:val="22"/>
        </w:rPr>
      </w:pPr>
      <w:r w:rsidRPr="004A7E35">
        <w:rPr>
          <w:rFonts w:ascii="Arial" w:hAnsi="Arial"/>
          <w:sz w:val="22"/>
          <w:szCs w:val="22"/>
          <w:lang w:val="en-US"/>
        </w:rPr>
        <w:t xml:space="preserve">The number of </w:t>
      </w:r>
      <w:r w:rsidR="00893871" w:rsidRPr="004A7E35">
        <w:rPr>
          <w:rFonts w:ascii="Arial" w:hAnsi="Arial"/>
          <w:sz w:val="22"/>
          <w:szCs w:val="22"/>
          <w:lang w:val="en-US"/>
        </w:rPr>
        <w:t xml:space="preserve">deposit, development and investment </w:t>
      </w:r>
      <w:r w:rsidR="00B31FCD" w:rsidRPr="004A7E35">
        <w:rPr>
          <w:rFonts w:ascii="Arial" w:hAnsi="Arial"/>
          <w:sz w:val="22"/>
          <w:szCs w:val="22"/>
          <w:lang w:val="en-US"/>
        </w:rPr>
        <w:t>banks was</w:t>
      </w:r>
      <w:r w:rsidR="003023F5" w:rsidRPr="004A7E35">
        <w:rPr>
          <w:rFonts w:ascii="Arial" w:hAnsi="Arial"/>
          <w:sz w:val="22"/>
          <w:szCs w:val="22"/>
          <w:lang w:val="en-US"/>
        </w:rPr>
        <w:t xml:space="preserve"> </w:t>
      </w:r>
      <w:r w:rsidR="0099752C" w:rsidRPr="004A7E35">
        <w:rPr>
          <w:rFonts w:ascii="Arial" w:hAnsi="Arial"/>
          <w:sz w:val="22"/>
          <w:szCs w:val="22"/>
          <w:lang w:val="en-US"/>
        </w:rPr>
        <w:t>5</w:t>
      </w:r>
      <w:r w:rsidR="004B4BF5" w:rsidRPr="004A7E35">
        <w:rPr>
          <w:rFonts w:ascii="Arial" w:hAnsi="Arial"/>
          <w:sz w:val="22"/>
          <w:szCs w:val="22"/>
          <w:lang w:val="en-US"/>
        </w:rPr>
        <w:t>8</w:t>
      </w:r>
      <w:r w:rsidR="006E45EF" w:rsidRPr="004A7E35">
        <w:rPr>
          <w:rFonts w:ascii="Arial" w:hAnsi="Arial"/>
          <w:sz w:val="22"/>
          <w:szCs w:val="22"/>
          <w:lang w:val="en-US"/>
        </w:rPr>
        <w:t xml:space="preserve"> at the end of</w:t>
      </w:r>
      <w:r w:rsidR="00DB26D8" w:rsidRPr="004A7E35">
        <w:rPr>
          <w:rFonts w:ascii="Arial" w:hAnsi="Arial"/>
          <w:sz w:val="22"/>
          <w:szCs w:val="22"/>
          <w:lang w:val="en-US"/>
        </w:rPr>
        <w:t xml:space="preserve"> </w:t>
      </w:r>
      <w:r w:rsidR="00FB05FA" w:rsidRPr="004A7E35">
        <w:rPr>
          <w:rFonts w:ascii="Arial" w:hAnsi="Arial"/>
          <w:sz w:val="22"/>
          <w:szCs w:val="22"/>
          <w:lang w:val="en-US"/>
        </w:rPr>
        <w:t>June</w:t>
      </w:r>
      <w:r w:rsidR="00640330" w:rsidRPr="004A7E35">
        <w:rPr>
          <w:rFonts w:ascii="Arial" w:hAnsi="Arial"/>
          <w:sz w:val="22"/>
          <w:szCs w:val="22"/>
          <w:lang w:val="en-US"/>
        </w:rPr>
        <w:t xml:space="preserve"> 2023</w:t>
      </w:r>
      <w:r w:rsidR="00F21E0F" w:rsidRPr="004A7E35">
        <w:rPr>
          <w:rFonts w:ascii="Arial" w:hAnsi="Arial"/>
          <w:sz w:val="22"/>
          <w:szCs w:val="22"/>
          <w:lang w:val="en-US"/>
        </w:rPr>
        <w:t xml:space="preserve"> with </w:t>
      </w:r>
      <w:r w:rsidRPr="004A7E35">
        <w:rPr>
          <w:rFonts w:ascii="Arial" w:hAnsi="Arial"/>
          <w:sz w:val="22"/>
          <w:szCs w:val="22"/>
          <w:lang w:val="en-US"/>
        </w:rPr>
        <w:t>3</w:t>
      </w:r>
      <w:r w:rsidR="00F74E30" w:rsidRPr="004A7E35">
        <w:rPr>
          <w:rFonts w:ascii="Arial" w:hAnsi="Arial"/>
          <w:sz w:val="22"/>
          <w:szCs w:val="22"/>
          <w:lang w:val="en-US"/>
        </w:rPr>
        <w:t>5</w:t>
      </w:r>
      <w:r w:rsidRPr="004A7E35">
        <w:rPr>
          <w:rFonts w:ascii="Arial" w:hAnsi="Arial"/>
          <w:sz w:val="22"/>
          <w:szCs w:val="22"/>
          <w:lang w:val="en-US"/>
        </w:rPr>
        <w:t xml:space="preserve"> </w:t>
      </w:r>
      <w:r w:rsidR="00823520" w:rsidRPr="004A7E35">
        <w:rPr>
          <w:rFonts w:ascii="Arial" w:hAnsi="Arial"/>
          <w:sz w:val="22"/>
          <w:szCs w:val="22"/>
          <w:lang w:val="en-US"/>
        </w:rPr>
        <w:t>in deposit banks group and 1</w:t>
      </w:r>
      <w:r w:rsidR="00D87CD1" w:rsidRPr="004A7E35">
        <w:rPr>
          <w:rFonts w:ascii="Arial" w:hAnsi="Arial"/>
          <w:sz w:val="22"/>
          <w:szCs w:val="22"/>
          <w:lang w:val="en-US"/>
        </w:rPr>
        <w:t>7</w:t>
      </w:r>
      <w:r w:rsidR="00823520" w:rsidRPr="004A7E35">
        <w:rPr>
          <w:rFonts w:ascii="Arial" w:hAnsi="Arial"/>
          <w:sz w:val="22"/>
          <w:szCs w:val="22"/>
          <w:lang w:val="en-US"/>
        </w:rPr>
        <w:t xml:space="preserve"> in </w:t>
      </w:r>
      <w:r w:rsidR="00682C5D" w:rsidRPr="004A7E35">
        <w:rPr>
          <w:rFonts w:ascii="Arial" w:hAnsi="Arial"/>
          <w:sz w:val="22"/>
          <w:szCs w:val="22"/>
          <w:lang w:val="en-US"/>
        </w:rPr>
        <w:t>development and investment banks</w:t>
      </w:r>
      <w:r w:rsidR="00823520" w:rsidRPr="004A7E35">
        <w:rPr>
          <w:rFonts w:ascii="Arial" w:hAnsi="Arial"/>
          <w:sz w:val="22"/>
          <w:szCs w:val="22"/>
          <w:lang w:val="en-US"/>
        </w:rPr>
        <w:t xml:space="preserve"> group</w:t>
      </w:r>
      <w:r w:rsidR="00A0040F" w:rsidRPr="004A7E35">
        <w:rPr>
          <w:rFonts w:ascii="Arial" w:hAnsi="Arial"/>
          <w:sz w:val="22"/>
          <w:szCs w:val="22"/>
          <w:lang w:val="en-US"/>
        </w:rPr>
        <w:t>, w</w:t>
      </w:r>
      <w:r w:rsidR="00823520" w:rsidRPr="004A7E35">
        <w:rPr>
          <w:rFonts w:ascii="Arial" w:hAnsi="Arial"/>
          <w:sz w:val="22"/>
          <w:szCs w:val="22"/>
          <w:lang w:val="en-US"/>
        </w:rPr>
        <w:t xml:space="preserve">hile there were </w:t>
      </w:r>
      <w:r w:rsidR="00F21E0F" w:rsidRPr="004A7E35">
        <w:rPr>
          <w:rFonts w:ascii="Arial" w:hAnsi="Arial"/>
          <w:sz w:val="22"/>
          <w:szCs w:val="22"/>
          <w:lang w:val="en-US"/>
        </w:rPr>
        <w:t xml:space="preserve">also </w:t>
      </w:r>
      <w:r w:rsidR="00F05082" w:rsidRPr="004A7E35">
        <w:rPr>
          <w:rFonts w:ascii="Arial" w:hAnsi="Arial"/>
          <w:sz w:val="22"/>
          <w:szCs w:val="22"/>
          <w:lang w:val="en-US"/>
        </w:rPr>
        <w:t>6</w:t>
      </w:r>
      <w:r w:rsidR="00823520" w:rsidRPr="004A7E35">
        <w:rPr>
          <w:rFonts w:ascii="Arial" w:hAnsi="Arial"/>
          <w:sz w:val="22"/>
          <w:szCs w:val="22"/>
          <w:lang w:val="en-US"/>
        </w:rPr>
        <w:t xml:space="preserve"> participation banks.</w:t>
      </w:r>
      <w:r w:rsidR="00844EE9" w:rsidRPr="004A7E35">
        <w:rPr>
          <w:rFonts w:ascii="Arial" w:hAnsi="Arial"/>
          <w:sz w:val="22"/>
          <w:szCs w:val="22"/>
          <w:lang w:val="en-US"/>
        </w:rPr>
        <w:t xml:space="preserve"> </w:t>
      </w:r>
      <w:r w:rsidR="00584F4E" w:rsidRPr="004A7E35">
        <w:rPr>
          <w:rFonts w:ascii="Arial" w:hAnsi="Arial"/>
          <w:sz w:val="22"/>
          <w:szCs w:val="22"/>
        </w:rPr>
        <w:t>Misyon Yatırım Bankası</w:t>
      </w:r>
      <w:r w:rsidR="00584F4E" w:rsidRPr="004A7E35">
        <w:rPr>
          <w:rFonts w:ascii="Arial" w:hAnsi="Arial"/>
          <w:sz w:val="22"/>
          <w:szCs w:val="22"/>
          <w:lang w:val="en-US"/>
        </w:rPr>
        <w:t xml:space="preserve"> A.Ş</w:t>
      </w:r>
      <w:r w:rsidR="00174934" w:rsidRPr="004A7E35">
        <w:rPr>
          <w:rFonts w:ascii="Arial" w:hAnsi="Arial"/>
          <w:sz w:val="22"/>
          <w:szCs w:val="22"/>
          <w:lang w:val="en-US"/>
        </w:rPr>
        <w:t>.</w:t>
      </w:r>
      <w:r w:rsidR="00584F4E" w:rsidRPr="004A7E35">
        <w:rPr>
          <w:rFonts w:ascii="Arial" w:hAnsi="Arial"/>
          <w:sz w:val="22"/>
          <w:szCs w:val="22"/>
          <w:lang w:val="en-US"/>
        </w:rPr>
        <w:t xml:space="preserve"> started its activities</w:t>
      </w:r>
      <w:r w:rsidR="00174934" w:rsidRPr="004A7E35">
        <w:rPr>
          <w:rFonts w:ascii="Arial" w:hAnsi="Arial"/>
          <w:sz w:val="22"/>
          <w:szCs w:val="22"/>
          <w:lang w:val="en-US"/>
        </w:rPr>
        <w:t xml:space="preserve"> on 14 June 2023</w:t>
      </w:r>
      <w:r w:rsidR="00584F4E" w:rsidRPr="004A7E35">
        <w:rPr>
          <w:rFonts w:ascii="Arial" w:hAnsi="Arial"/>
          <w:sz w:val="22"/>
          <w:szCs w:val="22"/>
          <w:lang w:val="en-US"/>
        </w:rPr>
        <w:t xml:space="preserve">. Q </w:t>
      </w:r>
      <w:r w:rsidR="00584F4E" w:rsidRPr="004A7E35">
        <w:rPr>
          <w:rFonts w:ascii="Arial" w:hAnsi="Arial"/>
          <w:sz w:val="22"/>
          <w:szCs w:val="22"/>
        </w:rPr>
        <w:t>Yatırım Bankası</w:t>
      </w:r>
      <w:r w:rsidR="00584F4E" w:rsidRPr="004A7E35">
        <w:rPr>
          <w:rFonts w:ascii="Arial" w:hAnsi="Arial"/>
          <w:sz w:val="22"/>
          <w:szCs w:val="22"/>
          <w:lang w:val="en-US"/>
        </w:rPr>
        <w:t xml:space="preserve"> A.Ş. and Tera </w:t>
      </w:r>
      <w:r w:rsidR="00584F4E" w:rsidRPr="004A7E35">
        <w:rPr>
          <w:rFonts w:ascii="Arial" w:hAnsi="Arial"/>
          <w:sz w:val="22"/>
          <w:szCs w:val="22"/>
        </w:rPr>
        <w:t>Yatırım Bankası</w:t>
      </w:r>
      <w:r w:rsidR="00584F4E" w:rsidRPr="004A7E35">
        <w:rPr>
          <w:rFonts w:ascii="Arial" w:hAnsi="Arial"/>
          <w:sz w:val="22"/>
          <w:szCs w:val="22"/>
          <w:lang w:val="en-US"/>
        </w:rPr>
        <w:t xml:space="preserve"> A.Ş. have been granted operating licenses.</w:t>
      </w:r>
      <w:r w:rsidR="00174934" w:rsidRPr="004A7E35">
        <w:rPr>
          <w:rFonts w:ascii="Arial" w:hAnsi="Arial"/>
          <w:sz w:val="22"/>
          <w:szCs w:val="22"/>
        </w:rPr>
        <w:t xml:space="preserve"> Türk Ticaret Bankası</w:t>
      </w:r>
      <w:r w:rsidR="00174934" w:rsidRPr="004A7E35">
        <w:rPr>
          <w:rFonts w:ascii="Arial" w:hAnsi="Arial"/>
          <w:sz w:val="22"/>
          <w:szCs w:val="22"/>
          <w:lang w:val="en-US"/>
        </w:rPr>
        <w:t xml:space="preserve"> </w:t>
      </w:r>
      <w:r w:rsidR="001A47CF" w:rsidRPr="004A7E35">
        <w:rPr>
          <w:rFonts w:ascii="Arial" w:hAnsi="Arial"/>
          <w:sz w:val="22"/>
          <w:szCs w:val="22"/>
          <w:lang w:val="en-US"/>
        </w:rPr>
        <w:t xml:space="preserve">A.Ş. </w:t>
      </w:r>
      <w:r w:rsidR="00174934" w:rsidRPr="004A7E35">
        <w:rPr>
          <w:rFonts w:ascii="Arial" w:hAnsi="Arial"/>
          <w:sz w:val="22"/>
          <w:szCs w:val="22"/>
          <w:lang w:val="en-US"/>
        </w:rPr>
        <w:t>was transferred to the privately owned deposit banks group.</w:t>
      </w:r>
    </w:p>
    <w:p w:rsidR="00F74E30" w:rsidRPr="004A7E35" w:rsidRDefault="00F74E30" w:rsidP="00BB55E9">
      <w:pPr>
        <w:ind w:left="1440" w:firstLine="720"/>
        <w:rPr>
          <w:rFonts w:ascii="Arial" w:hAnsi="Arial"/>
          <w:b/>
          <w:sz w:val="22"/>
          <w:szCs w:val="22"/>
          <w:lang w:val="en-US"/>
        </w:rPr>
      </w:pPr>
    </w:p>
    <w:p w:rsidR="00EC6DE3" w:rsidRPr="004A7E35" w:rsidRDefault="00996DEE" w:rsidP="004B4BF5">
      <w:pPr>
        <w:pStyle w:val="Heading9"/>
        <w:rPr>
          <w:rFonts w:ascii="Arial" w:hAnsi="Arial"/>
          <w:lang w:val="en-US"/>
        </w:rPr>
      </w:pPr>
      <w:r w:rsidRPr="004A7E35">
        <w:rPr>
          <w:rFonts w:ascii="Arial" w:hAnsi="Arial"/>
          <w:lang w:val="en-US"/>
        </w:rPr>
        <w:t>N</w:t>
      </w:r>
      <w:r w:rsidR="00EC6DE3" w:rsidRPr="004A7E35">
        <w:rPr>
          <w:rFonts w:ascii="Arial" w:hAnsi="Arial"/>
          <w:lang w:val="en-US"/>
        </w:rPr>
        <w:t>umber of B</w:t>
      </w:r>
      <w:r w:rsidR="00982ADE" w:rsidRPr="004A7E35">
        <w:rPr>
          <w:rFonts w:ascii="Arial" w:hAnsi="Arial"/>
          <w:lang w:val="en-US"/>
        </w:rPr>
        <w:t>anks in the System</w:t>
      </w:r>
    </w:p>
    <w:p w:rsidR="00AE7B4B" w:rsidRPr="00CF4D4C" w:rsidRDefault="00FB05FA" w:rsidP="00AE7B4B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5DCAC716" wp14:editId="5A2E218C">
            <wp:extent cx="5013960" cy="1363980"/>
            <wp:effectExtent l="0" t="0" r="0" b="762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C6DE3" w:rsidRPr="00CF4D4C" w:rsidRDefault="003825FF" w:rsidP="00FC4EA3">
      <w:pPr>
        <w:rPr>
          <w:rFonts w:ascii="Arial" w:hAnsi="Arial"/>
          <w:color w:val="000000" w:themeColor="text1"/>
          <w:sz w:val="16"/>
          <w:szCs w:val="16"/>
          <w:lang w:val="en-US"/>
        </w:rPr>
      </w:pPr>
      <w:r w:rsidRPr="00CF4D4C">
        <w:rPr>
          <w:rFonts w:ascii="Arial" w:hAnsi="Arial"/>
          <w:i/>
          <w:color w:val="000000" w:themeColor="text1"/>
          <w:sz w:val="16"/>
          <w:lang w:val="en-US"/>
        </w:rPr>
        <w:t xml:space="preserve">* </w:t>
      </w:r>
      <w:r w:rsidR="00EC6DE3" w:rsidRPr="00CF4D4C">
        <w:rPr>
          <w:rFonts w:ascii="Arial" w:hAnsi="Arial"/>
          <w:i/>
          <w:color w:val="000000" w:themeColor="text1"/>
          <w:sz w:val="16"/>
          <w:lang w:val="en-US"/>
        </w:rPr>
        <w:t>Banks under the Deposit Insurance Fund</w:t>
      </w:r>
    </w:p>
    <w:p w:rsidR="008835CB" w:rsidRPr="00CF4D4C" w:rsidRDefault="008835CB" w:rsidP="008835CB">
      <w:pPr>
        <w:jc w:val="both"/>
        <w:rPr>
          <w:rFonts w:ascii="Arial" w:hAnsi="Arial" w:cs="Arial"/>
          <w:color w:val="FF0000"/>
          <w:sz w:val="12"/>
          <w:szCs w:val="12"/>
          <w:lang w:val="en-US"/>
        </w:rPr>
      </w:pPr>
    </w:p>
    <w:p w:rsidR="0024332E" w:rsidRPr="00CF4D4C" w:rsidRDefault="0024332E" w:rsidP="003F6C5A">
      <w:pPr>
        <w:pStyle w:val="Subtitle"/>
        <w:rPr>
          <w:color w:val="FF0000"/>
          <w:lang w:val="en-US"/>
        </w:rPr>
      </w:pPr>
    </w:p>
    <w:p w:rsidR="00EC6DE3" w:rsidRPr="004A7E35" w:rsidRDefault="003F6C5A" w:rsidP="003F6C5A">
      <w:pPr>
        <w:pStyle w:val="Subtitle"/>
        <w:rPr>
          <w:lang w:val="en-US"/>
        </w:rPr>
      </w:pPr>
      <w:r w:rsidRPr="004A7E35">
        <w:rPr>
          <w:lang w:val="en-US"/>
        </w:rPr>
        <w:t xml:space="preserve">Number of </w:t>
      </w:r>
      <w:r w:rsidR="000337BF" w:rsidRPr="004A7E35">
        <w:rPr>
          <w:lang w:val="en-US"/>
        </w:rPr>
        <w:t>E</w:t>
      </w:r>
      <w:r w:rsidR="00EC6DE3" w:rsidRPr="004A7E35">
        <w:rPr>
          <w:lang w:val="en-US"/>
        </w:rPr>
        <w:t>mployees</w:t>
      </w:r>
      <w:r w:rsidRPr="004A7E35">
        <w:rPr>
          <w:lang w:val="en-US"/>
        </w:rPr>
        <w:t xml:space="preserve"> </w:t>
      </w:r>
    </w:p>
    <w:p w:rsidR="0066600F" w:rsidRPr="004A7E35" w:rsidRDefault="0066600F" w:rsidP="003F6C5A">
      <w:pPr>
        <w:pStyle w:val="Subtitle"/>
        <w:rPr>
          <w:sz w:val="12"/>
          <w:szCs w:val="12"/>
          <w:lang w:val="en-US"/>
        </w:rPr>
      </w:pPr>
    </w:p>
    <w:p w:rsidR="000F7651" w:rsidRPr="004A7E35" w:rsidRDefault="006A0843" w:rsidP="00B61AF0">
      <w:pPr>
        <w:jc w:val="both"/>
        <w:rPr>
          <w:rFonts w:ascii="Arial" w:hAnsi="Arial"/>
          <w:sz w:val="22"/>
          <w:szCs w:val="22"/>
          <w:lang w:val="en-US"/>
        </w:rPr>
      </w:pPr>
      <w:r w:rsidRPr="004A7E35">
        <w:rPr>
          <w:rFonts w:ascii="Arial" w:hAnsi="Arial"/>
          <w:sz w:val="22"/>
          <w:szCs w:val="22"/>
          <w:lang w:val="en-US"/>
        </w:rPr>
        <w:t xml:space="preserve">As of </w:t>
      </w:r>
      <w:r w:rsidR="00FB05FA" w:rsidRPr="004A7E35">
        <w:rPr>
          <w:rFonts w:ascii="Arial" w:hAnsi="Arial"/>
          <w:sz w:val="22"/>
          <w:szCs w:val="22"/>
          <w:lang w:val="en-US"/>
        </w:rPr>
        <w:t>June</w:t>
      </w:r>
      <w:r w:rsidR="00640330" w:rsidRPr="004A7E35">
        <w:rPr>
          <w:rFonts w:ascii="Arial" w:hAnsi="Arial"/>
          <w:sz w:val="22"/>
          <w:szCs w:val="22"/>
          <w:lang w:val="en-US"/>
        </w:rPr>
        <w:t xml:space="preserve"> 2023</w:t>
      </w:r>
      <w:r w:rsidRPr="004A7E35">
        <w:rPr>
          <w:rFonts w:ascii="Arial" w:hAnsi="Arial"/>
          <w:sz w:val="22"/>
          <w:szCs w:val="22"/>
          <w:lang w:val="en-US"/>
        </w:rPr>
        <w:t xml:space="preserve">, the number of employees </w:t>
      </w:r>
      <w:r w:rsidR="00191359" w:rsidRPr="004A7E35">
        <w:rPr>
          <w:rFonts w:ascii="Arial" w:hAnsi="Arial"/>
          <w:sz w:val="22"/>
          <w:szCs w:val="22"/>
          <w:lang w:val="en-US"/>
        </w:rPr>
        <w:t xml:space="preserve">in deposit banks and development and investment banks was </w:t>
      </w:r>
      <w:r w:rsidR="00FB05FA" w:rsidRPr="004A7E35">
        <w:rPr>
          <w:rFonts w:ascii="Arial" w:hAnsi="Arial" w:cs="Arial"/>
          <w:sz w:val="22"/>
          <w:szCs w:val="22"/>
          <w:lang w:val="en-US"/>
        </w:rPr>
        <w:t>188,850</w:t>
      </w:r>
      <w:r w:rsidR="0016512A" w:rsidRPr="004A7E35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7978EA" w:rsidRPr="004A7E35" w:rsidRDefault="007978EA" w:rsidP="00B61AF0">
      <w:pPr>
        <w:jc w:val="both"/>
        <w:rPr>
          <w:rFonts w:ascii="Arial" w:hAnsi="Arial"/>
          <w:sz w:val="22"/>
          <w:szCs w:val="22"/>
          <w:lang w:val="en-US"/>
        </w:rPr>
      </w:pPr>
    </w:p>
    <w:p w:rsidR="007978EA" w:rsidRPr="004A7E35" w:rsidRDefault="00EC6DE3" w:rsidP="00640330">
      <w:pPr>
        <w:pStyle w:val="Heading9"/>
        <w:rPr>
          <w:rFonts w:ascii="Arial" w:hAnsi="Arial"/>
          <w:lang w:val="en-US"/>
        </w:rPr>
      </w:pPr>
      <w:r w:rsidRPr="004A7E35">
        <w:rPr>
          <w:rFonts w:ascii="Arial" w:hAnsi="Arial"/>
          <w:lang w:val="en-US"/>
        </w:rPr>
        <w:t>Number of Employees</w:t>
      </w:r>
    </w:p>
    <w:p w:rsidR="00EC6DE3" w:rsidRPr="004A7E35" w:rsidRDefault="00EC6DE3" w:rsidP="00EC6DE3">
      <w:pPr>
        <w:jc w:val="center"/>
        <w:rPr>
          <w:rFonts w:ascii="Arial" w:hAnsi="Arial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58"/>
      </w:tblGrid>
      <w:tr w:rsidR="004A7E35" w:rsidRPr="004A7E35" w:rsidTr="00EE57F6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C03169" w:rsidRPr="004A7E35" w:rsidRDefault="00C03169" w:rsidP="00C03169">
            <w:pPr>
              <w:jc w:val="center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03169" w:rsidRPr="004A7E35" w:rsidRDefault="00FB05FA" w:rsidP="00C03169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4A7E35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June</w:t>
            </w:r>
            <w:r w:rsidR="00640330" w:rsidRPr="004A7E35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 xml:space="preserve"> 2022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03169" w:rsidRPr="004A7E35" w:rsidRDefault="00FB05FA" w:rsidP="00C03169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4A7E35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March</w:t>
            </w:r>
            <w:r w:rsidR="00640330" w:rsidRPr="004A7E35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 xml:space="preserve"> 2022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C03169" w:rsidRPr="004A7E35" w:rsidRDefault="00FB05FA" w:rsidP="00C03169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4A7E35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June</w:t>
            </w:r>
            <w:r w:rsidR="00640330" w:rsidRPr="004A7E35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 xml:space="preserve"> 2023</w:t>
            </w:r>
          </w:p>
        </w:tc>
      </w:tr>
      <w:tr w:rsidR="004A7E35" w:rsidRPr="004A7E35" w:rsidTr="00373886">
        <w:trPr>
          <w:jc w:val="center"/>
        </w:trPr>
        <w:tc>
          <w:tcPr>
            <w:tcW w:w="2127" w:type="dxa"/>
          </w:tcPr>
          <w:p w:rsidR="00FB05FA" w:rsidRPr="004A7E35" w:rsidRDefault="00FB05FA" w:rsidP="00FB05FA">
            <w:pPr>
              <w:rPr>
                <w:rFonts w:ascii="Arial" w:hAnsi="Arial"/>
                <w:sz w:val="20"/>
                <w:lang w:val="en-US"/>
              </w:rPr>
            </w:pPr>
            <w:r w:rsidRPr="004A7E35">
              <w:rPr>
                <w:rFonts w:ascii="Arial" w:hAnsi="Arial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FB05FA" w:rsidRPr="004A7E35" w:rsidRDefault="00FB05FA" w:rsidP="00FB05FA">
            <w:pPr>
              <w:jc w:val="right"/>
              <w:rPr>
                <w:rFonts w:ascii="Arial" w:hAnsi="Arial" w:cs="Arial"/>
                <w:sz w:val="20"/>
              </w:rPr>
            </w:pPr>
            <w:r w:rsidRPr="004A7E35">
              <w:rPr>
                <w:rFonts w:ascii="Arial" w:hAnsi="Arial" w:cs="Arial"/>
                <w:sz w:val="20"/>
              </w:rPr>
              <w:t>180,019</w:t>
            </w:r>
          </w:p>
        </w:tc>
        <w:tc>
          <w:tcPr>
            <w:tcW w:w="1843" w:type="dxa"/>
            <w:vAlign w:val="center"/>
          </w:tcPr>
          <w:p w:rsidR="00FB05FA" w:rsidRPr="004A7E35" w:rsidRDefault="00FB05FA" w:rsidP="00FB05FA">
            <w:pPr>
              <w:jc w:val="right"/>
              <w:rPr>
                <w:rFonts w:ascii="Arial" w:hAnsi="Arial" w:cs="Arial"/>
                <w:sz w:val="20"/>
              </w:rPr>
            </w:pPr>
            <w:r w:rsidRPr="004A7E35">
              <w:rPr>
                <w:rFonts w:ascii="Arial" w:hAnsi="Arial" w:cs="Arial"/>
                <w:sz w:val="20"/>
              </w:rPr>
              <w:t>185,605</w:t>
            </w:r>
          </w:p>
        </w:tc>
        <w:tc>
          <w:tcPr>
            <w:tcW w:w="1758" w:type="dxa"/>
            <w:vAlign w:val="center"/>
          </w:tcPr>
          <w:p w:rsidR="00FB05FA" w:rsidRPr="004A7E35" w:rsidRDefault="00FB05FA" w:rsidP="00FB05FA">
            <w:pPr>
              <w:jc w:val="right"/>
              <w:rPr>
                <w:rFonts w:ascii="Arial" w:hAnsi="Arial" w:cs="Arial"/>
                <w:sz w:val="20"/>
              </w:rPr>
            </w:pPr>
            <w:r w:rsidRPr="004A7E35">
              <w:rPr>
                <w:rFonts w:ascii="Arial" w:hAnsi="Arial" w:cs="Arial"/>
                <w:sz w:val="20"/>
              </w:rPr>
              <w:t>182,787</w:t>
            </w:r>
          </w:p>
        </w:tc>
      </w:tr>
      <w:tr w:rsidR="004A7E35" w:rsidRPr="004A7E35" w:rsidTr="00373886">
        <w:trPr>
          <w:jc w:val="center"/>
        </w:trPr>
        <w:tc>
          <w:tcPr>
            <w:tcW w:w="2127" w:type="dxa"/>
          </w:tcPr>
          <w:p w:rsidR="00FB05FA" w:rsidRPr="004A7E35" w:rsidRDefault="00FB05FA" w:rsidP="00FB05FA">
            <w:pPr>
              <w:rPr>
                <w:rFonts w:ascii="Arial" w:hAnsi="Arial"/>
                <w:sz w:val="20"/>
                <w:lang w:val="en-US"/>
              </w:rPr>
            </w:pPr>
            <w:r w:rsidRPr="004A7E35">
              <w:rPr>
                <w:rFonts w:ascii="Arial" w:hAnsi="Arial"/>
                <w:sz w:val="20"/>
                <w:lang w:val="en-US"/>
              </w:rPr>
              <w:t>Dev’t. and inv. banks</w:t>
            </w:r>
          </w:p>
        </w:tc>
        <w:tc>
          <w:tcPr>
            <w:tcW w:w="1842" w:type="dxa"/>
            <w:vAlign w:val="center"/>
          </w:tcPr>
          <w:p w:rsidR="00FB05FA" w:rsidRPr="004A7E35" w:rsidRDefault="00FB05FA" w:rsidP="00FB05FA">
            <w:pPr>
              <w:jc w:val="right"/>
              <w:rPr>
                <w:rFonts w:ascii="Arial" w:hAnsi="Arial" w:cs="Arial"/>
                <w:sz w:val="20"/>
              </w:rPr>
            </w:pPr>
            <w:r w:rsidRPr="004A7E35">
              <w:rPr>
                <w:rFonts w:ascii="Arial" w:hAnsi="Arial" w:cs="Arial"/>
                <w:sz w:val="20"/>
              </w:rPr>
              <w:t>5,096</w:t>
            </w:r>
          </w:p>
        </w:tc>
        <w:tc>
          <w:tcPr>
            <w:tcW w:w="1843" w:type="dxa"/>
            <w:vAlign w:val="center"/>
          </w:tcPr>
          <w:p w:rsidR="00FB05FA" w:rsidRPr="004A7E35" w:rsidRDefault="00FB05FA" w:rsidP="00FB05FA">
            <w:pPr>
              <w:jc w:val="right"/>
              <w:rPr>
                <w:rFonts w:ascii="Arial" w:hAnsi="Arial" w:cs="Arial"/>
                <w:sz w:val="20"/>
              </w:rPr>
            </w:pPr>
            <w:r w:rsidRPr="004A7E35">
              <w:rPr>
                <w:rFonts w:ascii="Arial" w:hAnsi="Arial" w:cs="Arial"/>
                <w:sz w:val="20"/>
              </w:rPr>
              <w:t>5,604</w:t>
            </w:r>
          </w:p>
        </w:tc>
        <w:tc>
          <w:tcPr>
            <w:tcW w:w="1758" w:type="dxa"/>
            <w:vAlign w:val="center"/>
          </w:tcPr>
          <w:p w:rsidR="00FB05FA" w:rsidRPr="004A7E35" w:rsidRDefault="00FB05FA" w:rsidP="00FB05FA">
            <w:pPr>
              <w:jc w:val="right"/>
              <w:rPr>
                <w:rFonts w:ascii="Arial" w:hAnsi="Arial" w:cs="Arial"/>
                <w:sz w:val="20"/>
              </w:rPr>
            </w:pPr>
            <w:r w:rsidRPr="004A7E35">
              <w:rPr>
                <w:rFonts w:ascii="Arial" w:hAnsi="Arial" w:cs="Arial"/>
                <w:sz w:val="20"/>
              </w:rPr>
              <w:t>6,063</w:t>
            </w:r>
          </w:p>
        </w:tc>
      </w:tr>
      <w:tr w:rsidR="00FB05FA" w:rsidRPr="004A7E35" w:rsidTr="0037388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FB05FA" w:rsidRPr="004A7E35" w:rsidRDefault="00FB05FA" w:rsidP="00FB05FA">
            <w:pPr>
              <w:rPr>
                <w:rFonts w:ascii="Arial" w:hAnsi="Arial"/>
                <w:sz w:val="20"/>
                <w:lang w:val="en-US"/>
              </w:rPr>
            </w:pPr>
            <w:r w:rsidRPr="004A7E35">
              <w:rPr>
                <w:rFonts w:ascii="Arial" w:hAnsi="Arial"/>
                <w:b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FB05FA" w:rsidRPr="004A7E35" w:rsidRDefault="00FB05FA" w:rsidP="00FB05F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7E35">
              <w:rPr>
                <w:rFonts w:ascii="Arial" w:hAnsi="Arial" w:cs="Arial"/>
                <w:b/>
                <w:bCs/>
                <w:sz w:val="20"/>
              </w:rPr>
              <w:t>185,115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B05FA" w:rsidRPr="004A7E35" w:rsidRDefault="00FB05FA" w:rsidP="00FB05F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7E35">
              <w:rPr>
                <w:rFonts w:ascii="Arial" w:hAnsi="Arial" w:cs="Arial"/>
                <w:b/>
                <w:bCs/>
                <w:sz w:val="20"/>
              </w:rPr>
              <w:t>191,209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FB05FA" w:rsidRPr="004A7E35" w:rsidRDefault="00FB05FA" w:rsidP="00FB05F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7E35">
              <w:rPr>
                <w:rFonts w:ascii="Arial" w:hAnsi="Arial" w:cs="Arial"/>
                <w:b/>
                <w:bCs/>
                <w:sz w:val="20"/>
              </w:rPr>
              <w:t>188,850</w:t>
            </w:r>
          </w:p>
        </w:tc>
      </w:tr>
    </w:tbl>
    <w:p w:rsidR="00B9402E" w:rsidRPr="004A7E35" w:rsidRDefault="00B9402E" w:rsidP="00E113C4">
      <w:pPr>
        <w:jc w:val="both"/>
        <w:rPr>
          <w:rFonts w:ascii="Arial" w:hAnsi="Arial"/>
          <w:sz w:val="12"/>
          <w:szCs w:val="12"/>
          <w:lang w:val="en-US"/>
        </w:rPr>
      </w:pPr>
    </w:p>
    <w:p w:rsidR="007978EA" w:rsidRPr="004A7E35" w:rsidRDefault="007978EA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C03169" w:rsidRPr="004A7E35" w:rsidRDefault="00C03169" w:rsidP="009B41D0">
      <w:pPr>
        <w:jc w:val="both"/>
        <w:rPr>
          <w:rFonts w:ascii="Arial" w:hAnsi="Arial"/>
          <w:sz w:val="10"/>
          <w:szCs w:val="10"/>
          <w:lang w:val="en-US"/>
        </w:rPr>
      </w:pPr>
    </w:p>
    <w:p w:rsidR="00E727B2" w:rsidRPr="004A7E35" w:rsidRDefault="00E727B2" w:rsidP="00E727B2">
      <w:pPr>
        <w:jc w:val="both"/>
        <w:rPr>
          <w:rFonts w:ascii="Arial" w:hAnsi="Arial"/>
          <w:sz w:val="22"/>
          <w:szCs w:val="22"/>
          <w:lang w:val="en-US"/>
        </w:rPr>
      </w:pPr>
      <w:r w:rsidRPr="004A7E35">
        <w:rPr>
          <w:rFonts w:ascii="Arial" w:hAnsi="Arial"/>
          <w:sz w:val="22"/>
          <w:szCs w:val="22"/>
          <w:lang w:val="en-US"/>
        </w:rPr>
        <w:t xml:space="preserve">The number of employees </w:t>
      </w:r>
      <w:r w:rsidR="008C30BD" w:rsidRPr="004A7E35">
        <w:rPr>
          <w:rFonts w:ascii="Arial" w:hAnsi="Arial"/>
          <w:sz w:val="22"/>
          <w:szCs w:val="22"/>
          <w:lang w:val="en-US"/>
        </w:rPr>
        <w:t>decrea</w:t>
      </w:r>
      <w:r w:rsidRPr="004A7E35">
        <w:rPr>
          <w:rFonts w:ascii="Arial" w:hAnsi="Arial"/>
          <w:sz w:val="22"/>
          <w:szCs w:val="22"/>
          <w:lang w:val="en-US"/>
        </w:rPr>
        <w:t xml:space="preserve">sed by </w:t>
      </w:r>
      <w:r w:rsidR="00FB05FA" w:rsidRPr="004A7E35">
        <w:rPr>
          <w:rFonts w:ascii="Arial" w:hAnsi="Arial"/>
          <w:sz w:val="22"/>
          <w:szCs w:val="22"/>
          <w:lang w:val="en-US"/>
        </w:rPr>
        <w:t>2,359</w:t>
      </w:r>
      <w:r w:rsidRPr="004A7E35">
        <w:rPr>
          <w:rFonts w:ascii="Arial" w:hAnsi="Arial"/>
          <w:sz w:val="22"/>
          <w:szCs w:val="22"/>
          <w:lang w:val="en-US"/>
        </w:rPr>
        <w:t xml:space="preserve"> as compared to previous quarter </w:t>
      </w:r>
      <w:r w:rsidR="007C0858" w:rsidRPr="004A7E35">
        <w:rPr>
          <w:rFonts w:ascii="Arial" w:hAnsi="Arial"/>
          <w:sz w:val="22"/>
          <w:szCs w:val="22"/>
          <w:lang w:val="en-US"/>
        </w:rPr>
        <w:t xml:space="preserve">and by </w:t>
      </w:r>
      <w:r w:rsidR="00FB05FA" w:rsidRPr="004A7E35">
        <w:rPr>
          <w:rFonts w:ascii="Arial" w:hAnsi="Arial"/>
          <w:sz w:val="22"/>
          <w:szCs w:val="22"/>
          <w:lang w:val="en-US"/>
        </w:rPr>
        <w:t>3,735</w:t>
      </w:r>
      <w:r w:rsidR="0016512A" w:rsidRPr="004A7E35">
        <w:rPr>
          <w:rFonts w:ascii="Arial" w:hAnsi="Arial"/>
          <w:sz w:val="22"/>
          <w:szCs w:val="22"/>
          <w:lang w:val="en-US"/>
        </w:rPr>
        <w:t xml:space="preserve"> </w:t>
      </w:r>
      <w:r w:rsidRPr="004A7E35">
        <w:rPr>
          <w:rFonts w:ascii="Arial" w:hAnsi="Arial"/>
          <w:sz w:val="22"/>
          <w:szCs w:val="22"/>
          <w:lang w:val="en-US"/>
        </w:rPr>
        <w:t xml:space="preserve">as </w:t>
      </w:r>
      <w:r w:rsidR="008C30BD" w:rsidRPr="004A7E35">
        <w:rPr>
          <w:rFonts w:ascii="Arial" w:hAnsi="Arial"/>
          <w:sz w:val="22"/>
          <w:szCs w:val="22"/>
          <w:lang w:val="en-US"/>
        </w:rPr>
        <w:t>increased</w:t>
      </w:r>
      <w:r w:rsidRPr="004A7E35">
        <w:rPr>
          <w:rFonts w:ascii="Arial" w:hAnsi="Arial"/>
          <w:sz w:val="22"/>
          <w:szCs w:val="22"/>
          <w:lang w:val="en-US"/>
        </w:rPr>
        <w:t xml:space="preserve"> to</w:t>
      </w:r>
      <w:r w:rsidR="00C03169" w:rsidRPr="004A7E35">
        <w:rPr>
          <w:rFonts w:ascii="Arial" w:hAnsi="Arial"/>
          <w:sz w:val="22"/>
          <w:szCs w:val="22"/>
          <w:lang w:val="en-US"/>
        </w:rPr>
        <w:t xml:space="preserve"> </w:t>
      </w:r>
      <w:r w:rsidR="00FB05FA" w:rsidRPr="004A7E35">
        <w:rPr>
          <w:rFonts w:ascii="Arial" w:hAnsi="Arial"/>
          <w:sz w:val="22"/>
          <w:szCs w:val="22"/>
          <w:lang w:val="en-US"/>
        </w:rPr>
        <w:t>June</w:t>
      </w:r>
      <w:r w:rsidRPr="004A7E35">
        <w:rPr>
          <w:rFonts w:ascii="Arial" w:hAnsi="Arial"/>
          <w:sz w:val="22"/>
          <w:szCs w:val="22"/>
          <w:lang w:val="en-US"/>
        </w:rPr>
        <w:t xml:space="preserve"> 202</w:t>
      </w:r>
      <w:r w:rsidR="00640330" w:rsidRPr="004A7E35">
        <w:rPr>
          <w:rFonts w:ascii="Arial" w:hAnsi="Arial"/>
          <w:sz w:val="22"/>
          <w:szCs w:val="22"/>
          <w:lang w:val="en-US"/>
        </w:rPr>
        <w:t>2</w:t>
      </w:r>
      <w:r w:rsidRPr="004A7E35">
        <w:rPr>
          <w:rFonts w:ascii="Arial" w:hAnsi="Arial"/>
          <w:sz w:val="22"/>
          <w:szCs w:val="22"/>
          <w:lang w:val="en-US"/>
        </w:rPr>
        <w:t>.</w:t>
      </w:r>
      <w:r w:rsidR="004A7E35" w:rsidRPr="004A7E35">
        <w:t xml:space="preserve"> </w:t>
      </w:r>
      <w:r w:rsidR="004A7E35" w:rsidRPr="004A7E35">
        <w:rPr>
          <w:rFonts w:ascii="Arial" w:hAnsi="Arial"/>
          <w:sz w:val="22"/>
          <w:szCs w:val="22"/>
          <w:lang w:val="en-US"/>
        </w:rPr>
        <w:t xml:space="preserve">The pension </w:t>
      </w:r>
      <w:r w:rsidR="004A7E35">
        <w:rPr>
          <w:rFonts w:ascii="Arial" w:hAnsi="Arial"/>
          <w:sz w:val="22"/>
          <w:szCs w:val="22"/>
          <w:lang w:val="en-US"/>
        </w:rPr>
        <w:t>regulation</w:t>
      </w:r>
      <w:r w:rsidR="004A7E35" w:rsidRPr="004A7E35">
        <w:rPr>
          <w:rFonts w:ascii="Arial" w:hAnsi="Arial"/>
          <w:sz w:val="22"/>
          <w:szCs w:val="22"/>
          <w:lang w:val="en-US"/>
        </w:rPr>
        <w:t xml:space="preserve"> was effective in the change in the number of employees in June</w:t>
      </w:r>
    </w:p>
    <w:p w:rsidR="007C0858" w:rsidRPr="004A7E35" w:rsidRDefault="007C0858" w:rsidP="007C085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C0858" w:rsidRPr="004A7E35" w:rsidRDefault="007C0858" w:rsidP="007C085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A7E35">
        <w:rPr>
          <w:rFonts w:ascii="Arial" w:hAnsi="Arial"/>
          <w:sz w:val="22"/>
          <w:szCs w:val="22"/>
          <w:lang w:val="en-US"/>
        </w:rPr>
        <w:t xml:space="preserve">The number of employees </w:t>
      </w:r>
      <w:r w:rsidR="00382C51" w:rsidRPr="004A7E35">
        <w:rPr>
          <w:rFonts w:ascii="Arial" w:hAnsi="Arial"/>
          <w:sz w:val="22"/>
          <w:szCs w:val="22"/>
          <w:lang w:val="en-US"/>
        </w:rPr>
        <w:t>in</w:t>
      </w:r>
      <w:r w:rsidRPr="004A7E35">
        <w:rPr>
          <w:rFonts w:ascii="Arial" w:hAnsi="Arial"/>
          <w:sz w:val="22"/>
          <w:szCs w:val="22"/>
          <w:lang w:val="en-US"/>
        </w:rPr>
        <w:t xml:space="preserve">creased by </w:t>
      </w:r>
      <w:r w:rsidR="00FB05FA" w:rsidRPr="004A7E35">
        <w:rPr>
          <w:rFonts w:ascii="Arial" w:hAnsi="Arial"/>
          <w:sz w:val="22"/>
          <w:szCs w:val="22"/>
          <w:lang w:val="en-US"/>
        </w:rPr>
        <w:t>2,768</w:t>
      </w:r>
      <w:r w:rsidR="00382C51" w:rsidRPr="004A7E35">
        <w:rPr>
          <w:rFonts w:ascii="Arial" w:hAnsi="Arial"/>
          <w:sz w:val="22"/>
          <w:szCs w:val="22"/>
          <w:lang w:val="en-US"/>
        </w:rPr>
        <w:t xml:space="preserve"> </w:t>
      </w:r>
      <w:r w:rsidRPr="004A7E35">
        <w:rPr>
          <w:rFonts w:ascii="Arial" w:hAnsi="Arial"/>
          <w:sz w:val="22"/>
          <w:szCs w:val="22"/>
          <w:lang w:val="en-US"/>
        </w:rPr>
        <w:t xml:space="preserve">in deposit banks and by </w:t>
      </w:r>
      <w:r w:rsidR="00FB05FA" w:rsidRPr="004A7E35">
        <w:rPr>
          <w:rFonts w:ascii="Arial" w:hAnsi="Arial"/>
          <w:sz w:val="22"/>
          <w:szCs w:val="22"/>
          <w:lang w:val="en-US"/>
        </w:rPr>
        <w:t>967</w:t>
      </w:r>
      <w:r w:rsidRPr="004A7E35">
        <w:rPr>
          <w:rFonts w:ascii="Arial" w:hAnsi="Arial"/>
          <w:sz w:val="22"/>
          <w:szCs w:val="22"/>
          <w:lang w:val="en-US"/>
        </w:rPr>
        <w:t xml:space="preserve"> in development and investment banks. </w:t>
      </w:r>
    </w:p>
    <w:p w:rsidR="00382C51" w:rsidRDefault="00382C51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6C7094" w:rsidRPr="00CF4D4C" w:rsidRDefault="006C7094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0F7651" w:rsidRPr="00CF4D4C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421C0" w:rsidRPr="00AE1176" w:rsidRDefault="006F1D37" w:rsidP="000B6A69">
      <w:pPr>
        <w:pStyle w:val="Heading9"/>
        <w:rPr>
          <w:rFonts w:ascii="Arial" w:hAnsi="Arial"/>
          <w:lang w:val="en-US"/>
        </w:rPr>
      </w:pPr>
      <w:r w:rsidRPr="00AE1176">
        <w:rPr>
          <w:rFonts w:ascii="Arial" w:hAnsi="Arial"/>
          <w:lang w:val="en-US"/>
        </w:rPr>
        <w:lastRenderedPageBreak/>
        <w:t>Number of Employees</w:t>
      </w:r>
      <w:r w:rsidR="000F5F1A" w:rsidRPr="00AE1176">
        <w:rPr>
          <w:rFonts w:ascii="Arial" w:hAnsi="Arial"/>
          <w:lang w:val="en-US"/>
        </w:rPr>
        <w:t xml:space="preserve"> </w:t>
      </w:r>
      <w:r w:rsidR="00E06A4C" w:rsidRPr="00AE1176">
        <w:rPr>
          <w:rFonts w:ascii="Arial" w:hAnsi="Arial"/>
          <w:lang w:val="en-US"/>
        </w:rPr>
        <w:t>(thousand people)</w:t>
      </w:r>
    </w:p>
    <w:p w:rsidR="005B73D0" w:rsidRPr="00CF4D4C" w:rsidRDefault="00FB05FA" w:rsidP="00BD4F10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5CE12285" wp14:editId="59FB69B6">
            <wp:extent cx="4860000" cy="2076180"/>
            <wp:effectExtent l="0" t="0" r="17145" b="6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1D37" w:rsidRPr="004A7E35" w:rsidRDefault="006F1D37" w:rsidP="005421C0">
      <w:pPr>
        <w:pStyle w:val="Heading9"/>
        <w:rPr>
          <w:rFonts w:ascii="Arial" w:hAnsi="Arial"/>
          <w:sz w:val="10"/>
          <w:szCs w:val="10"/>
          <w:lang w:val="en-US"/>
        </w:rPr>
      </w:pPr>
    </w:p>
    <w:p w:rsidR="00425999" w:rsidRPr="004A7E35" w:rsidRDefault="00300FE4" w:rsidP="00425999">
      <w:pPr>
        <w:pStyle w:val="Heading9"/>
        <w:jc w:val="left"/>
        <w:rPr>
          <w:rFonts w:ascii="Arial" w:hAnsi="Arial"/>
          <w:lang w:val="en-US"/>
        </w:rPr>
      </w:pPr>
      <w:r w:rsidRPr="004A7E35">
        <w:rPr>
          <w:rFonts w:ascii="Arial" w:hAnsi="Arial"/>
          <w:szCs w:val="22"/>
          <w:lang w:val="en-US"/>
        </w:rPr>
        <w:t xml:space="preserve">Bank </w:t>
      </w:r>
      <w:r w:rsidRPr="004A7E35">
        <w:rPr>
          <w:rFonts w:ascii="Arial" w:hAnsi="Arial"/>
          <w:lang w:val="en-US"/>
        </w:rPr>
        <w:t xml:space="preserve">Employees by Gender and </w:t>
      </w:r>
      <w:r w:rsidR="00425999" w:rsidRPr="004A7E35">
        <w:rPr>
          <w:rFonts w:ascii="Arial" w:hAnsi="Arial"/>
          <w:lang w:val="en-US"/>
        </w:rPr>
        <w:t xml:space="preserve">Education Level </w:t>
      </w:r>
    </w:p>
    <w:p w:rsidR="00425999" w:rsidRPr="004A7E35" w:rsidRDefault="00425999" w:rsidP="001E1244">
      <w:pPr>
        <w:jc w:val="both"/>
        <w:rPr>
          <w:rFonts w:ascii="Arial" w:hAnsi="Arial"/>
          <w:sz w:val="16"/>
          <w:szCs w:val="16"/>
          <w:lang w:val="en-US"/>
        </w:rPr>
      </w:pPr>
    </w:p>
    <w:p w:rsidR="00300FE4" w:rsidRPr="004A7E35" w:rsidRDefault="001C07FB" w:rsidP="001E1244">
      <w:pPr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4A7E35">
        <w:rPr>
          <w:rFonts w:ascii="Arial" w:hAnsi="Arial" w:cs="Arial"/>
          <w:snapToGrid w:val="0"/>
          <w:sz w:val="22"/>
          <w:szCs w:val="22"/>
          <w:lang w:val="en-US"/>
        </w:rPr>
        <w:t>As of</w:t>
      </w:r>
      <w:r w:rsidR="00300FE4" w:rsidRPr="004A7E35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FB05FA" w:rsidRPr="004A7E35">
        <w:rPr>
          <w:rFonts w:ascii="Arial" w:hAnsi="Arial" w:cs="Arial"/>
          <w:snapToGrid w:val="0"/>
          <w:sz w:val="22"/>
          <w:szCs w:val="22"/>
          <w:lang w:val="en-US"/>
        </w:rPr>
        <w:t>June</w:t>
      </w:r>
      <w:r w:rsidR="00957602" w:rsidRPr="004A7E35">
        <w:rPr>
          <w:rFonts w:ascii="Arial" w:hAnsi="Arial" w:cs="Arial"/>
          <w:snapToGrid w:val="0"/>
          <w:sz w:val="22"/>
          <w:szCs w:val="22"/>
          <w:lang w:val="en-US"/>
        </w:rPr>
        <w:t xml:space="preserve"> 2023</w:t>
      </w:r>
      <w:r w:rsidR="00B93CFE" w:rsidRPr="004A7E35">
        <w:rPr>
          <w:rFonts w:ascii="Arial" w:hAnsi="Arial" w:cs="Arial"/>
          <w:snapToGrid w:val="0"/>
          <w:sz w:val="22"/>
          <w:szCs w:val="22"/>
          <w:lang w:val="en-US"/>
        </w:rPr>
        <w:t>,</w:t>
      </w:r>
      <w:r w:rsidR="00E727B2" w:rsidRPr="004A7E35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300FE4" w:rsidRPr="004A7E35">
        <w:rPr>
          <w:rFonts w:ascii="Arial" w:hAnsi="Arial" w:cs="Arial"/>
          <w:snapToGrid w:val="0"/>
          <w:sz w:val="22"/>
          <w:szCs w:val="22"/>
          <w:lang w:val="en-US"/>
        </w:rPr>
        <w:t>5</w:t>
      </w:r>
      <w:r w:rsidR="0093751D" w:rsidRPr="004A7E35">
        <w:rPr>
          <w:rFonts w:ascii="Arial" w:hAnsi="Arial" w:cs="Arial"/>
          <w:snapToGrid w:val="0"/>
          <w:sz w:val="22"/>
          <w:szCs w:val="22"/>
          <w:lang w:val="en-US"/>
        </w:rPr>
        <w:t>0.</w:t>
      </w:r>
      <w:r w:rsidR="00FB05FA" w:rsidRPr="004A7E35">
        <w:rPr>
          <w:rFonts w:ascii="Arial" w:hAnsi="Arial" w:cs="Arial"/>
          <w:snapToGrid w:val="0"/>
          <w:sz w:val="22"/>
          <w:szCs w:val="22"/>
          <w:lang w:val="en-US"/>
        </w:rPr>
        <w:t>7</w:t>
      </w:r>
      <w:r w:rsidR="001B1AA9" w:rsidRPr="004A7E35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300FE4" w:rsidRPr="004A7E35">
        <w:rPr>
          <w:rFonts w:ascii="Arial" w:hAnsi="Arial" w:cs="Arial"/>
          <w:snapToGrid w:val="0"/>
          <w:sz w:val="22"/>
          <w:szCs w:val="22"/>
          <w:lang w:val="en-US"/>
        </w:rPr>
        <w:t xml:space="preserve">percent of the employees were female </w:t>
      </w:r>
      <w:r w:rsidR="00FB05FA" w:rsidRPr="004A7E35">
        <w:rPr>
          <w:rFonts w:ascii="Arial" w:hAnsi="Arial" w:cs="Arial"/>
          <w:snapToGrid w:val="0"/>
          <w:sz w:val="22"/>
          <w:szCs w:val="22"/>
          <w:lang w:val="en-US"/>
        </w:rPr>
        <w:t>and 49.3</w:t>
      </w:r>
      <w:r w:rsidR="00B93CFE" w:rsidRPr="004A7E35">
        <w:rPr>
          <w:rFonts w:ascii="Arial" w:hAnsi="Arial" w:cs="Arial"/>
          <w:snapToGrid w:val="0"/>
          <w:sz w:val="22"/>
          <w:szCs w:val="22"/>
          <w:lang w:val="en-US"/>
        </w:rPr>
        <w:t xml:space="preserve"> percent were male, </w:t>
      </w:r>
      <w:r w:rsidR="00300FE4" w:rsidRPr="004A7E35">
        <w:rPr>
          <w:rFonts w:ascii="Arial" w:hAnsi="Arial" w:cs="Arial"/>
          <w:snapToGrid w:val="0"/>
          <w:sz w:val="22"/>
          <w:szCs w:val="22"/>
          <w:lang w:val="en-US"/>
        </w:rPr>
        <w:t xml:space="preserve">regarding the distribution of bank employees by gender. </w:t>
      </w:r>
    </w:p>
    <w:p w:rsidR="00300FE4" w:rsidRPr="004A7E35" w:rsidRDefault="00300FE4" w:rsidP="001E1244">
      <w:pPr>
        <w:jc w:val="both"/>
        <w:rPr>
          <w:rFonts w:ascii="Arial" w:hAnsi="Arial" w:cs="Arial"/>
          <w:snapToGrid w:val="0"/>
          <w:sz w:val="16"/>
          <w:szCs w:val="16"/>
          <w:lang w:val="en-US"/>
        </w:rPr>
      </w:pPr>
    </w:p>
    <w:p w:rsidR="001E1244" w:rsidRPr="004A7E35" w:rsidRDefault="001E1244" w:rsidP="001E1244">
      <w:pPr>
        <w:jc w:val="both"/>
        <w:rPr>
          <w:rFonts w:ascii="Arial" w:hAnsi="Arial"/>
          <w:sz w:val="22"/>
          <w:szCs w:val="22"/>
          <w:lang w:val="en-US"/>
        </w:rPr>
      </w:pPr>
      <w:r w:rsidRPr="004A7E35">
        <w:rPr>
          <w:rFonts w:ascii="Arial" w:hAnsi="Arial"/>
          <w:sz w:val="22"/>
          <w:szCs w:val="22"/>
          <w:lang w:val="en-US"/>
        </w:rPr>
        <w:t>Regarding the education level of bank employees, 7</w:t>
      </w:r>
      <w:r w:rsidR="002034F7" w:rsidRPr="004A7E35">
        <w:rPr>
          <w:rFonts w:ascii="Arial" w:hAnsi="Arial"/>
          <w:sz w:val="22"/>
          <w:szCs w:val="22"/>
          <w:lang w:val="en-US"/>
        </w:rPr>
        <w:t>9</w:t>
      </w:r>
      <w:r w:rsidR="003D3BA7" w:rsidRPr="004A7E35">
        <w:rPr>
          <w:rFonts w:ascii="Arial" w:hAnsi="Arial"/>
          <w:sz w:val="22"/>
          <w:szCs w:val="22"/>
          <w:lang w:val="en-US"/>
        </w:rPr>
        <w:t xml:space="preserve"> </w:t>
      </w:r>
      <w:r w:rsidRPr="004A7E35">
        <w:rPr>
          <w:rFonts w:ascii="Arial" w:hAnsi="Arial"/>
          <w:sz w:val="22"/>
          <w:szCs w:val="22"/>
          <w:lang w:val="en-US"/>
        </w:rPr>
        <w:t>percent of the employees had undergraduate degrees</w:t>
      </w:r>
      <w:r w:rsidR="002034F7" w:rsidRPr="004A7E35">
        <w:rPr>
          <w:rFonts w:ascii="Arial" w:hAnsi="Arial"/>
          <w:sz w:val="22"/>
          <w:szCs w:val="22"/>
          <w:lang w:val="en-US"/>
        </w:rPr>
        <w:t xml:space="preserve"> and 9</w:t>
      </w:r>
      <w:r w:rsidR="00116F15" w:rsidRPr="004A7E35">
        <w:rPr>
          <w:rFonts w:ascii="Arial" w:hAnsi="Arial"/>
          <w:sz w:val="22"/>
          <w:szCs w:val="22"/>
          <w:lang w:val="en-US"/>
        </w:rPr>
        <w:t xml:space="preserve"> percent in postgraduate degrees</w:t>
      </w:r>
      <w:r w:rsidRPr="004A7E35">
        <w:rPr>
          <w:rFonts w:ascii="Arial" w:hAnsi="Arial"/>
          <w:sz w:val="22"/>
          <w:szCs w:val="22"/>
          <w:lang w:val="en-US"/>
        </w:rPr>
        <w:t xml:space="preserve">, as of </w:t>
      </w:r>
      <w:r w:rsidR="00FB05FA" w:rsidRPr="004A7E35">
        <w:rPr>
          <w:rFonts w:ascii="Arial" w:hAnsi="Arial"/>
          <w:sz w:val="22"/>
          <w:szCs w:val="22"/>
          <w:lang w:val="en-US"/>
        </w:rPr>
        <w:t>June</w:t>
      </w:r>
      <w:r w:rsidR="002034F7" w:rsidRPr="004A7E35">
        <w:rPr>
          <w:rFonts w:ascii="Arial" w:hAnsi="Arial"/>
          <w:sz w:val="22"/>
          <w:szCs w:val="22"/>
          <w:lang w:val="en-US"/>
        </w:rPr>
        <w:t xml:space="preserve"> 2023</w:t>
      </w:r>
      <w:r w:rsidRPr="004A7E35">
        <w:rPr>
          <w:rFonts w:ascii="Arial" w:hAnsi="Arial"/>
          <w:sz w:val="22"/>
          <w:szCs w:val="22"/>
          <w:lang w:val="en-US"/>
        </w:rPr>
        <w:t xml:space="preserve">. This </w:t>
      </w:r>
      <w:r w:rsidR="00220ED9" w:rsidRPr="004A7E35">
        <w:rPr>
          <w:rFonts w:ascii="Arial" w:hAnsi="Arial"/>
          <w:sz w:val="22"/>
          <w:szCs w:val="22"/>
          <w:lang w:val="en-US"/>
        </w:rPr>
        <w:t>share of</w:t>
      </w:r>
      <w:r w:rsidRPr="004A7E35">
        <w:rPr>
          <w:rFonts w:ascii="Arial" w:hAnsi="Arial"/>
          <w:sz w:val="22"/>
          <w:szCs w:val="22"/>
          <w:lang w:val="en-US"/>
        </w:rPr>
        <w:t xml:space="preserve"> </w:t>
      </w:r>
      <w:r w:rsidR="00220ED9" w:rsidRPr="004A7E35">
        <w:rPr>
          <w:rFonts w:ascii="Arial" w:hAnsi="Arial"/>
          <w:sz w:val="22"/>
          <w:szCs w:val="22"/>
          <w:lang w:val="en-US"/>
        </w:rPr>
        <w:t xml:space="preserve">high-school graduates was </w:t>
      </w:r>
      <w:r w:rsidRPr="004A7E35">
        <w:rPr>
          <w:rFonts w:ascii="Arial" w:hAnsi="Arial"/>
          <w:sz w:val="22"/>
          <w:szCs w:val="22"/>
          <w:lang w:val="en-US"/>
        </w:rPr>
        <w:t>1</w:t>
      </w:r>
      <w:r w:rsidR="002034F7" w:rsidRPr="004A7E35">
        <w:rPr>
          <w:rFonts w:ascii="Arial" w:hAnsi="Arial"/>
          <w:sz w:val="22"/>
          <w:szCs w:val="22"/>
          <w:lang w:val="en-US"/>
        </w:rPr>
        <w:t>1</w:t>
      </w:r>
      <w:r w:rsidR="00220ED9" w:rsidRPr="004A7E35">
        <w:rPr>
          <w:rFonts w:ascii="Arial" w:hAnsi="Arial"/>
          <w:sz w:val="22"/>
          <w:szCs w:val="22"/>
          <w:lang w:val="en-US"/>
        </w:rPr>
        <w:t xml:space="preserve"> percent</w:t>
      </w:r>
      <w:r w:rsidR="003D3BA7" w:rsidRPr="004A7E35">
        <w:rPr>
          <w:rFonts w:ascii="Arial" w:hAnsi="Arial"/>
          <w:sz w:val="22"/>
          <w:szCs w:val="22"/>
          <w:lang w:val="en-US"/>
        </w:rPr>
        <w:t>.</w:t>
      </w:r>
    </w:p>
    <w:p w:rsidR="001E1244" w:rsidRPr="004A7E35" w:rsidRDefault="001E1244" w:rsidP="00B61AF0">
      <w:pPr>
        <w:jc w:val="center"/>
        <w:rPr>
          <w:sz w:val="22"/>
          <w:szCs w:val="22"/>
          <w:lang w:val="en-US" w:eastAsia="ko-KR"/>
        </w:rPr>
      </w:pPr>
    </w:p>
    <w:p w:rsidR="00AF452C" w:rsidRPr="004A7E35" w:rsidRDefault="00300FE4" w:rsidP="00AF452C">
      <w:pPr>
        <w:pStyle w:val="Heading9"/>
        <w:rPr>
          <w:rFonts w:ascii="Arial" w:hAnsi="Arial"/>
          <w:lang w:val="en-US"/>
        </w:rPr>
      </w:pPr>
      <w:r w:rsidRPr="004A7E35">
        <w:rPr>
          <w:rFonts w:ascii="Arial" w:hAnsi="Arial"/>
          <w:szCs w:val="22"/>
          <w:lang w:val="en-US"/>
        </w:rPr>
        <w:t xml:space="preserve">Bank </w:t>
      </w:r>
      <w:r w:rsidRPr="004A7E35">
        <w:rPr>
          <w:rFonts w:ascii="Arial" w:hAnsi="Arial"/>
          <w:lang w:val="en-US"/>
        </w:rPr>
        <w:t>Employees by Gender</w:t>
      </w:r>
      <w:r w:rsidR="00AF452C" w:rsidRPr="004A7E35">
        <w:rPr>
          <w:rFonts w:ascii="Arial" w:hAnsi="Arial"/>
          <w:lang w:val="en-US"/>
        </w:rPr>
        <w:t xml:space="preserve"> and Education Level</w:t>
      </w:r>
    </w:p>
    <w:p w:rsidR="00AF452C" w:rsidRPr="004A7E35" w:rsidRDefault="00300FE4" w:rsidP="00AF452C">
      <w:pPr>
        <w:pStyle w:val="Heading9"/>
        <w:rPr>
          <w:rFonts w:ascii="Arial" w:hAnsi="Arial"/>
          <w:lang w:val="en-US"/>
        </w:rPr>
      </w:pPr>
      <w:r w:rsidRPr="004A7E35">
        <w:rPr>
          <w:rFonts w:ascii="Arial" w:hAnsi="Arial"/>
          <w:lang w:val="en-US"/>
        </w:rPr>
        <w:t xml:space="preserve"> </w:t>
      </w:r>
    </w:p>
    <w:p w:rsidR="00AF452C" w:rsidRPr="004A7E35" w:rsidRDefault="00EE3A50" w:rsidP="00AF452C">
      <w:pPr>
        <w:rPr>
          <w:lang w:val="en-US" w:eastAsia="tr-TR"/>
        </w:rPr>
      </w:pPr>
      <w:r w:rsidRPr="004A7E35">
        <w:rPr>
          <w:noProof/>
          <w:lang w:eastAsia="tr-TR"/>
        </w:rPr>
        <w:drawing>
          <wp:inline distT="0" distB="0" distL="0" distR="0" wp14:anchorId="46D4CDF8" wp14:editId="5044C048">
            <wp:extent cx="2028825" cy="16954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4A7E35">
        <w:rPr>
          <w:noProof/>
          <w:lang w:eastAsia="tr-TR"/>
        </w:rPr>
        <w:drawing>
          <wp:inline distT="0" distB="0" distL="0" distR="0" wp14:anchorId="383C8105" wp14:editId="66ADD293">
            <wp:extent cx="2647950" cy="1647825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452C" w:rsidRPr="004A7E35" w:rsidRDefault="00AF452C" w:rsidP="00AF452C">
      <w:pPr>
        <w:pStyle w:val="Heading9"/>
        <w:rPr>
          <w:rFonts w:ascii="Arial" w:hAnsi="Arial"/>
          <w:lang w:val="en-US"/>
        </w:rPr>
      </w:pPr>
    </w:p>
    <w:p w:rsidR="005D04BA" w:rsidRPr="004A7E35" w:rsidRDefault="005D04BA" w:rsidP="005D04BA">
      <w:pPr>
        <w:pStyle w:val="Heading9"/>
        <w:tabs>
          <w:tab w:val="left" w:pos="504"/>
        </w:tabs>
        <w:jc w:val="left"/>
        <w:rPr>
          <w:rFonts w:ascii="Arial" w:hAnsi="Arial"/>
          <w:lang w:val="en-US"/>
        </w:rPr>
      </w:pPr>
    </w:p>
    <w:p w:rsidR="00382C51" w:rsidRPr="004A7E35" w:rsidRDefault="00CF4D4C" w:rsidP="005D04BA">
      <w:pPr>
        <w:pStyle w:val="Heading9"/>
        <w:tabs>
          <w:tab w:val="left" w:pos="504"/>
        </w:tabs>
        <w:jc w:val="both"/>
        <w:rPr>
          <w:rFonts w:ascii="Arial" w:hAnsi="Arial"/>
          <w:b w:val="0"/>
          <w:lang w:val="en-US"/>
        </w:rPr>
      </w:pPr>
      <w:r w:rsidRPr="004A7E35">
        <w:rPr>
          <w:rFonts w:ascii="Arial" w:hAnsi="Arial" w:cs="Arial"/>
          <w:b w:val="0"/>
          <w:szCs w:val="22"/>
          <w:lang w:val="en-US"/>
        </w:rPr>
        <w:t xml:space="preserve">The age distribution of employees in the banking sector has been compiled and published by the Banks Association of Turkey since </w:t>
      </w:r>
      <w:r w:rsidR="00220ED9" w:rsidRPr="004A7E35">
        <w:rPr>
          <w:rFonts w:ascii="Arial" w:hAnsi="Arial" w:cs="Arial"/>
          <w:b w:val="0"/>
          <w:szCs w:val="22"/>
          <w:lang w:val="en-US"/>
        </w:rPr>
        <w:t>December 2022</w:t>
      </w:r>
      <w:r w:rsidRPr="004A7E35">
        <w:rPr>
          <w:rFonts w:ascii="Arial" w:hAnsi="Arial" w:cs="Arial"/>
          <w:b w:val="0"/>
          <w:szCs w:val="22"/>
          <w:lang w:val="en-US"/>
        </w:rPr>
        <w:t xml:space="preserve">. Accordingly, 42 percent </w:t>
      </w:r>
      <w:r w:rsidR="00B93CFE" w:rsidRPr="004A7E35">
        <w:rPr>
          <w:rFonts w:ascii="Arial" w:hAnsi="Arial" w:cs="Arial"/>
          <w:b w:val="0"/>
          <w:szCs w:val="22"/>
          <w:lang w:val="en-US"/>
        </w:rPr>
        <w:t xml:space="preserve">of employees </w:t>
      </w:r>
      <w:r w:rsidRPr="004A7E35">
        <w:rPr>
          <w:rFonts w:ascii="Arial" w:hAnsi="Arial" w:cs="Arial"/>
          <w:b w:val="0"/>
          <w:szCs w:val="22"/>
          <w:lang w:val="en-US"/>
        </w:rPr>
        <w:t>ar</w:t>
      </w:r>
      <w:r w:rsidR="00CC7128" w:rsidRPr="004A7E35">
        <w:rPr>
          <w:rFonts w:ascii="Arial" w:hAnsi="Arial" w:cs="Arial"/>
          <w:b w:val="0"/>
          <w:szCs w:val="22"/>
          <w:lang w:val="en-US"/>
        </w:rPr>
        <w:t>e in the 36-45 age range, and 38</w:t>
      </w:r>
      <w:r w:rsidRPr="004A7E35">
        <w:rPr>
          <w:rFonts w:ascii="Arial" w:hAnsi="Arial" w:cs="Arial"/>
          <w:b w:val="0"/>
          <w:szCs w:val="22"/>
          <w:lang w:val="en-US"/>
        </w:rPr>
        <w:t xml:space="preserve"> percent are in the 26-35 age range.</w:t>
      </w:r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  <w:bookmarkStart w:id="0" w:name="_GoBack"/>
      <w:bookmarkEnd w:id="0"/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5D04BA" w:rsidRDefault="005D04BA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1E508C" w:rsidRDefault="001E508C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1E508C" w:rsidRDefault="001E508C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5D04BA" w:rsidRDefault="005D04BA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FB05FA" w:rsidRDefault="00FB05FA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FB05FA" w:rsidRPr="007B5FCE" w:rsidRDefault="00FB05FA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382C51" w:rsidRDefault="00382C51" w:rsidP="00382C51">
      <w:pPr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382C51" w:rsidRPr="004A7E35" w:rsidRDefault="00382C51" w:rsidP="00382C51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4A7E35">
        <w:rPr>
          <w:rFonts w:ascii="Arial" w:hAnsi="Arial" w:cs="Arial"/>
          <w:b/>
          <w:sz w:val="22"/>
          <w:szCs w:val="22"/>
          <w:lang w:val="en-US"/>
        </w:rPr>
        <w:lastRenderedPageBreak/>
        <w:t>Bank Employees by Age (percent)</w:t>
      </w:r>
    </w:p>
    <w:p w:rsidR="00FA5643" w:rsidRPr="004A7E35" w:rsidRDefault="008C30BD" w:rsidP="00E06A4C">
      <w:pPr>
        <w:pStyle w:val="Subtitle"/>
        <w:jc w:val="center"/>
        <w:rPr>
          <w:szCs w:val="22"/>
          <w:lang w:val="en-US"/>
        </w:rPr>
      </w:pPr>
      <w:r w:rsidRPr="004A7E35">
        <w:rPr>
          <w:noProof/>
        </w:rPr>
        <w:drawing>
          <wp:inline distT="0" distB="0" distL="0" distR="0" wp14:anchorId="3560627A" wp14:editId="01171D43">
            <wp:extent cx="4503420" cy="2318385"/>
            <wp:effectExtent l="0" t="0" r="11430" b="571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5643" w:rsidRPr="004A7E35" w:rsidRDefault="00FA5643" w:rsidP="003B53F2">
      <w:pPr>
        <w:pStyle w:val="Subtitle"/>
        <w:rPr>
          <w:szCs w:val="22"/>
          <w:lang w:val="en-US"/>
        </w:rPr>
      </w:pPr>
    </w:p>
    <w:p w:rsidR="003B53F2" w:rsidRPr="004A7E35" w:rsidRDefault="003B53F2" w:rsidP="003B53F2">
      <w:pPr>
        <w:pStyle w:val="Subtitle"/>
        <w:rPr>
          <w:szCs w:val="22"/>
          <w:lang w:val="en-US"/>
        </w:rPr>
      </w:pPr>
      <w:r w:rsidRPr="004A7E35">
        <w:rPr>
          <w:szCs w:val="22"/>
          <w:lang w:val="en-US"/>
        </w:rPr>
        <w:t>Number of Branches</w:t>
      </w:r>
    </w:p>
    <w:p w:rsidR="003B53F2" w:rsidRPr="004A7E35" w:rsidRDefault="003B53F2" w:rsidP="003B53F2">
      <w:pPr>
        <w:jc w:val="both"/>
        <w:rPr>
          <w:rFonts w:ascii="Arial" w:hAnsi="Arial"/>
          <w:sz w:val="10"/>
          <w:szCs w:val="10"/>
          <w:lang w:val="en-US"/>
        </w:rPr>
      </w:pPr>
    </w:p>
    <w:p w:rsidR="003B53F2" w:rsidRPr="004A7E35" w:rsidRDefault="000F7651" w:rsidP="003B53F2">
      <w:pPr>
        <w:jc w:val="both"/>
        <w:rPr>
          <w:rFonts w:ascii="Arial" w:hAnsi="Arial"/>
          <w:sz w:val="22"/>
          <w:szCs w:val="22"/>
          <w:lang w:val="en-US"/>
        </w:rPr>
      </w:pPr>
      <w:r w:rsidRPr="004A7E35">
        <w:rPr>
          <w:rFonts w:ascii="Arial" w:hAnsi="Arial"/>
          <w:sz w:val="22"/>
          <w:szCs w:val="22"/>
          <w:lang w:val="en-US"/>
        </w:rPr>
        <w:t xml:space="preserve">As of </w:t>
      </w:r>
      <w:r w:rsidR="00FB05FA" w:rsidRPr="004A7E35">
        <w:rPr>
          <w:rFonts w:ascii="Arial" w:hAnsi="Arial"/>
          <w:sz w:val="22"/>
          <w:szCs w:val="22"/>
          <w:lang w:val="en-US"/>
        </w:rPr>
        <w:t>June</w:t>
      </w:r>
      <w:r w:rsidR="001E508C" w:rsidRPr="004A7E35">
        <w:rPr>
          <w:rFonts w:ascii="Arial" w:hAnsi="Arial"/>
          <w:sz w:val="22"/>
          <w:szCs w:val="22"/>
          <w:lang w:val="en-US"/>
        </w:rPr>
        <w:t xml:space="preserve"> 2023</w:t>
      </w:r>
      <w:r w:rsidR="003B53F2" w:rsidRPr="004A7E35">
        <w:rPr>
          <w:rFonts w:ascii="Arial" w:hAnsi="Arial"/>
          <w:sz w:val="22"/>
          <w:szCs w:val="22"/>
          <w:lang w:val="en-US"/>
        </w:rPr>
        <w:t xml:space="preserve">, the total number of branches in deposit banks and development and investment banks was </w:t>
      </w:r>
      <w:r w:rsidR="001C07FB" w:rsidRPr="004A7E35">
        <w:rPr>
          <w:rFonts w:ascii="Arial" w:hAnsi="Arial"/>
          <w:sz w:val="22"/>
          <w:szCs w:val="22"/>
          <w:lang w:val="en-US"/>
        </w:rPr>
        <w:t>9,</w:t>
      </w:r>
      <w:r w:rsidR="008C30BD" w:rsidRPr="004A7E35">
        <w:rPr>
          <w:rFonts w:ascii="Arial" w:hAnsi="Arial"/>
          <w:sz w:val="22"/>
          <w:szCs w:val="22"/>
          <w:lang w:val="en-US"/>
        </w:rPr>
        <w:t>639</w:t>
      </w:r>
      <w:r w:rsidR="003B53F2" w:rsidRPr="004A7E35">
        <w:rPr>
          <w:rFonts w:ascii="Arial" w:hAnsi="Arial"/>
          <w:sz w:val="22"/>
          <w:szCs w:val="22"/>
          <w:lang w:val="en-US"/>
        </w:rPr>
        <w:t xml:space="preserve">. </w:t>
      </w:r>
    </w:p>
    <w:p w:rsidR="00CC088E" w:rsidRPr="004A7E35" w:rsidRDefault="00CC088E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p w:rsidR="00FC4EA3" w:rsidRPr="004A7E35" w:rsidRDefault="005126D8" w:rsidP="003B53F2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4A7E35">
        <w:rPr>
          <w:rFonts w:ascii="Arial" w:hAnsi="Arial"/>
          <w:b/>
          <w:sz w:val="22"/>
          <w:szCs w:val="22"/>
          <w:lang w:val="en-US"/>
        </w:rPr>
        <w:t>Number of Branches*</w:t>
      </w:r>
    </w:p>
    <w:p w:rsidR="005126D8" w:rsidRPr="004A7E35" w:rsidRDefault="005126D8" w:rsidP="003B53F2">
      <w:pPr>
        <w:jc w:val="center"/>
        <w:rPr>
          <w:rFonts w:ascii="Arial" w:hAnsi="Arial"/>
          <w:b/>
          <w:sz w:val="12"/>
          <w:szCs w:val="12"/>
          <w:lang w:val="en-US"/>
        </w:rPr>
      </w:pPr>
    </w:p>
    <w:tbl>
      <w:tblPr>
        <w:tblW w:w="7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858"/>
      </w:tblGrid>
      <w:tr w:rsidR="004A7E35" w:rsidRPr="004A7E35" w:rsidTr="00831A9C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4A7E35" w:rsidRDefault="001E508C" w:rsidP="001E508C">
            <w:pPr>
              <w:rPr>
                <w:rFonts w:ascii="Calibri" w:hAnsi="Calibri"/>
                <w:sz w:val="22"/>
                <w:szCs w:val="22"/>
                <w:lang w:val="en-US" w:eastAsia="tr-TR"/>
              </w:rPr>
            </w:pPr>
            <w:r w:rsidRPr="004A7E35">
              <w:rPr>
                <w:rFonts w:ascii="Calibri" w:hAnsi="Calibri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4A7E35" w:rsidRDefault="00FB05FA" w:rsidP="001E508C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4A7E35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June</w:t>
            </w:r>
            <w:r w:rsidR="001E508C" w:rsidRPr="004A7E35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 xml:space="preserve"> 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4A7E35" w:rsidRDefault="001E508C" w:rsidP="001E508C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4A7E35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December 2022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508C" w:rsidRPr="004A7E35" w:rsidRDefault="00FB05FA" w:rsidP="001E508C">
            <w:pPr>
              <w:jc w:val="right"/>
              <w:rPr>
                <w:rFonts w:ascii="Arial" w:hAnsi="Arial" w:cs="Arial"/>
                <w:b/>
                <w:bCs/>
                <w:sz w:val="20"/>
                <w:lang w:val="en-US" w:eastAsia="tr-TR"/>
              </w:rPr>
            </w:pPr>
            <w:r w:rsidRPr="004A7E35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>June</w:t>
            </w:r>
            <w:r w:rsidR="001E508C" w:rsidRPr="004A7E35">
              <w:rPr>
                <w:rFonts w:ascii="Arial" w:hAnsi="Arial" w:cs="Arial"/>
                <w:b/>
                <w:bCs/>
                <w:sz w:val="20"/>
                <w:lang w:val="en-US" w:eastAsia="tr-TR"/>
              </w:rPr>
              <w:t xml:space="preserve"> 2023</w:t>
            </w:r>
          </w:p>
        </w:tc>
      </w:tr>
      <w:tr w:rsidR="004A7E35" w:rsidRPr="004A7E35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0BD" w:rsidRPr="004A7E35" w:rsidRDefault="008C30BD" w:rsidP="008C30BD">
            <w:pPr>
              <w:rPr>
                <w:rFonts w:ascii="Arial" w:hAnsi="Arial" w:cs="Arial"/>
                <w:sz w:val="20"/>
                <w:lang w:val="en-US"/>
              </w:rPr>
            </w:pPr>
            <w:r w:rsidRPr="004A7E35">
              <w:rPr>
                <w:rFonts w:ascii="Arial" w:hAnsi="Arial" w:cs="Arial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0BD" w:rsidRPr="004A7E35" w:rsidRDefault="008C30BD" w:rsidP="008C30BD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4A7E35">
              <w:rPr>
                <w:rFonts w:ascii="Arial" w:hAnsi="Arial" w:cs="Arial"/>
                <w:sz w:val="20"/>
                <w:lang w:eastAsia="tr-TR"/>
              </w:rPr>
              <w:t>9,682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0BD" w:rsidRPr="004A7E35" w:rsidRDefault="008C30BD" w:rsidP="008C30BD">
            <w:pPr>
              <w:jc w:val="right"/>
              <w:rPr>
                <w:rFonts w:ascii="Arial" w:hAnsi="Arial" w:cs="Arial"/>
                <w:sz w:val="20"/>
              </w:rPr>
            </w:pPr>
            <w:r w:rsidRPr="004A7E35">
              <w:rPr>
                <w:rFonts w:ascii="Arial" w:hAnsi="Arial" w:cs="Arial"/>
                <w:sz w:val="20"/>
              </w:rPr>
              <w:t>9,567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0BD" w:rsidRPr="004A7E35" w:rsidRDefault="008C30BD" w:rsidP="008C30BD">
            <w:pPr>
              <w:jc w:val="right"/>
              <w:rPr>
                <w:rFonts w:ascii="Arial" w:hAnsi="Arial" w:cs="Arial"/>
                <w:sz w:val="20"/>
              </w:rPr>
            </w:pPr>
            <w:r w:rsidRPr="004A7E35">
              <w:rPr>
                <w:rFonts w:ascii="Arial" w:hAnsi="Arial" w:cs="Arial"/>
                <w:sz w:val="20"/>
              </w:rPr>
              <w:t>9,567</w:t>
            </w:r>
          </w:p>
        </w:tc>
      </w:tr>
      <w:tr w:rsidR="004A7E35" w:rsidRPr="004A7E35" w:rsidTr="006C1156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0BD" w:rsidRPr="004A7E35" w:rsidRDefault="008C30BD" w:rsidP="008C30BD">
            <w:pPr>
              <w:rPr>
                <w:rFonts w:ascii="Arial" w:hAnsi="Arial" w:cs="Arial"/>
                <w:sz w:val="20"/>
                <w:lang w:val="en-US"/>
              </w:rPr>
            </w:pPr>
            <w:r w:rsidRPr="004A7E35">
              <w:rPr>
                <w:rFonts w:ascii="Arial" w:hAnsi="Arial" w:cs="Arial"/>
                <w:sz w:val="20"/>
                <w:lang w:val="en-US"/>
              </w:rPr>
              <w:t>Dev’t.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0BD" w:rsidRPr="004A7E35" w:rsidRDefault="008C30BD" w:rsidP="008C30BD">
            <w:pPr>
              <w:jc w:val="right"/>
              <w:rPr>
                <w:rFonts w:ascii="Arial" w:hAnsi="Arial" w:cs="Arial"/>
                <w:sz w:val="20"/>
              </w:rPr>
            </w:pPr>
            <w:r w:rsidRPr="004A7E35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0BD" w:rsidRPr="004A7E35" w:rsidRDefault="008C30BD" w:rsidP="008C30BD">
            <w:pPr>
              <w:jc w:val="right"/>
              <w:rPr>
                <w:rFonts w:ascii="Arial" w:hAnsi="Arial" w:cs="Arial"/>
                <w:sz w:val="20"/>
              </w:rPr>
            </w:pPr>
            <w:r w:rsidRPr="004A7E35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0BD" w:rsidRPr="004A7E35" w:rsidRDefault="008C30BD" w:rsidP="008C30BD">
            <w:pPr>
              <w:jc w:val="right"/>
              <w:rPr>
                <w:rFonts w:ascii="Arial" w:hAnsi="Arial" w:cs="Arial"/>
                <w:sz w:val="20"/>
              </w:rPr>
            </w:pPr>
            <w:r w:rsidRPr="004A7E35">
              <w:rPr>
                <w:rFonts w:ascii="Arial" w:hAnsi="Arial" w:cs="Arial"/>
                <w:sz w:val="20"/>
              </w:rPr>
              <w:t>72</w:t>
            </w:r>
          </w:p>
        </w:tc>
      </w:tr>
      <w:tr w:rsidR="004A7E35" w:rsidRPr="004A7E35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0BD" w:rsidRPr="004A7E35" w:rsidRDefault="008C30BD" w:rsidP="008C30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4A7E35">
              <w:rPr>
                <w:rFonts w:ascii="Arial" w:hAnsi="Arial" w:cs="Arial"/>
                <w:b/>
                <w:bCs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0BD" w:rsidRPr="004A7E35" w:rsidRDefault="008C30BD" w:rsidP="008C30B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7E35">
              <w:rPr>
                <w:rFonts w:ascii="Arial" w:hAnsi="Arial" w:cs="Arial"/>
                <w:b/>
                <w:bCs/>
                <w:sz w:val="20"/>
              </w:rPr>
              <w:t>9,753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0BD" w:rsidRPr="004A7E35" w:rsidRDefault="008C30BD" w:rsidP="008C30B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7E35">
              <w:rPr>
                <w:rFonts w:ascii="Arial" w:hAnsi="Arial" w:cs="Arial"/>
                <w:b/>
                <w:bCs/>
                <w:sz w:val="20"/>
              </w:rPr>
              <w:t>9,661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30BD" w:rsidRPr="004A7E35" w:rsidRDefault="008C30BD" w:rsidP="008C30B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A7E35">
              <w:rPr>
                <w:rFonts w:ascii="Arial" w:hAnsi="Arial" w:cs="Arial"/>
                <w:b/>
                <w:bCs/>
                <w:sz w:val="20"/>
              </w:rPr>
              <w:t>9,639</w:t>
            </w:r>
          </w:p>
        </w:tc>
      </w:tr>
    </w:tbl>
    <w:p w:rsidR="003B53F2" w:rsidRPr="004A7E35" w:rsidRDefault="003B53F2" w:rsidP="003B53F2">
      <w:pPr>
        <w:rPr>
          <w:rFonts w:ascii="Arial" w:hAnsi="Arial"/>
          <w:i/>
          <w:sz w:val="16"/>
          <w:lang w:val="en-US"/>
        </w:rPr>
      </w:pPr>
      <w:r w:rsidRPr="004A7E35">
        <w:rPr>
          <w:rFonts w:ascii="Arial" w:hAnsi="Arial"/>
          <w:i/>
          <w:sz w:val="16"/>
          <w:lang w:val="en-US"/>
        </w:rPr>
        <w:t xml:space="preserve"> * Branches in foreign countries and Turkish Republic of Northern Cyprus are included.</w:t>
      </w:r>
    </w:p>
    <w:p w:rsidR="002D557D" w:rsidRPr="004A7E35" w:rsidRDefault="002D557D" w:rsidP="00D04C4E">
      <w:pPr>
        <w:jc w:val="both"/>
        <w:rPr>
          <w:rFonts w:ascii="Arial" w:hAnsi="Arial"/>
          <w:sz w:val="22"/>
          <w:szCs w:val="22"/>
          <w:lang w:val="en-US"/>
        </w:rPr>
      </w:pPr>
    </w:p>
    <w:p w:rsidR="00EB02B3" w:rsidRPr="004A7E35" w:rsidRDefault="00EB02B3" w:rsidP="00EB02B3">
      <w:pPr>
        <w:jc w:val="both"/>
        <w:rPr>
          <w:rFonts w:ascii="Arial" w:hAnsi="Arial"/>
          <w:sz w:val="22"/>
          <w:szCs w:val="22"/>
          <w:lang w:val="en-US"/>
        </w:rPr>
      </w:pPr>
      <w:r w:rsidRPr="004A7E35">
        <w:rPr>
          <w:rFonts w:ascii="Arial" w:hAnsi="Arial"/>
          <w:sz w:val="22"/>
          <w:szCs w:val="22"/>
          <w:lang w:val="en-US"/>
        </w:rPr>
        <w:t xml:space="preserve">The number of branches decreased by </w:t>
      </w:r>
      <w:r w:rsidR="008C30BD" w:rsidRPr="004A7E35">
        <w:rPr>
          <w:rFonts w:ascii="Arial" w:hAnsi="Arial"/>
          <w:sz w:val="22"/>
          <w:szCs w:val="22"/>
          <w:lang w:val="en-US"/>
        </w:rPr>
        <w:t>114</w:t>
      </w:r>
      <w:r w:rsidRPr="004A7E35">
        <w:rPr>
          <w:rFonts w:ascii="Arial" w:hAnsi="Arial"/>
          <w:sz w:val="22"/>
          <w:szCs w:val="22"/>
          <w:lang w:val="en-US"/>
        </w:rPr>
        <w:t xml:space="preserve">, as compared to previous quarter and </w:t>
      </w:r>
      <w:r w:rsidR="001E508C" w:rsidRPr="004A7E35">
        <w:rPr>
          <w:rFonts w:ascii="Arial" w:hAnsi="Arial"/>
          <w:sz w:val="22"/>
          <w:szCs w:val="22"/>
          <w:lang w:val="en-US"/>
        </w:rPr>
        <w:t xml:space="preserve">increased </w:t>
      </w:r>
      <w:r w:rsidRPr="004A7E35">
        <w:rPr>
          <w:rFonts w:ascii="Arial" w:hAnsi="Arial"/>
          <w:sz w:val="22"/>
          <w:szCs w:val="22"/>
          <w:lang w:val="en-US"/>
        </w:rPr>
        <w:t xml:space="preserve">by </w:t>
      </w:r>
      <w:r w:rsidR="008C30BD" w:rsidRPr="004A7E35">
        <w:rPr>
          <w:rFonts w:ascii="Arial" w:hAnsi="Arial"/>
          <w:sz w:val="22"/>
          <w:szCs w:val="22"/>
          <w:lang w:val="en-US"/>
        </w:rPr>
        <w:t>22</w:t>
      </w:r>
      <w:r w:rsidRPr="004A7E35">
        <w:rPr>
          <w:rFonts w:ascii="Arial" w:hAnsi="Arial"/>
          <w:sz w:val="22"/>
          <w:szCs w:val="22"/>
          <w:lang w:val="en-US"/>
        </w:rPr>
        <w:t xml:space="preserve">, as compared to </w:t>
      </w:r>
      <w:r w:rsidR="00FB05FA" w:rsidRPr="004A7E35">
        <w:rPr>
          <w:rFonts w:ascii="Arial" w:hAnsi="Arial"/>
          <w:sz w:val="22"/>
          <w:szCs w:val="22"/>
          <w:lang w:val="en-US"/>
        </w:rPr>
        <w:t>June</w:t>
      </w:r>
      <w:r w:rsidR="001E508C" w:rsidRPr="004A7E35">
        <w:rPr>
          <w:rFonts w:ascii="Arial" w:hAnsi="Arial"/>
          <w:sz w:val="22"/>
          <w:szCs w:val="22"/>
          <w:lang w:val="en-US"/>
        </w:rPr>
        <w:t xml:space="preserve"> 2023</w:t>
      </w:r>
      <w:r w:rsidRPr="004A7E35">
        <w:rPr>
          <w:rFonts w:ascii="Arial" w:hAnsi="Arial"/>
          <w:sz w:val="22"/>
          <w:szCs w:val="22"/>
          <w:lang w:val="en-US"/>
        </w:rPr>
        <w:t>.</w:t>
      </w:r>
    </w:p>
    <w:p w:rsidR="00EB02B3" w:rsidRPr="004A7E35" w:rsidRDefault="00EB02B3" w:rsidP="00EB02B3">
      <w:pPr>
        <w:jc w:val="both"/>
        <w:rPr>
          <w:rFonts w:ascii="Arial" w:hAnsi="Arial"/>
          <w:sz w:val="10"/>
          <w:szCs w:val="10"/>
          <w:lang w:val="en-US"/>
        </w:rPr>
      </w:pPr>
    </w:p>
    <w:p w:rsidR="00EB02B3" w:rsidRPr="004A7E35" w:rsidRDefault="00EB02B3" w:rsidP="00EB02B3">
      <w:pPr>
        <w:jc w:val="both"/>
        <w:rPr>
          <w:rFonts w:ascii="Arial" w:hAnsi="Arial"/>
          <w:sz w:val="22"/>
          <w:szCs w:val="22"/>
          <w:lang w:val="en-US"/>
        </w:rPr>
      </w:pPr>
      <w:r w:rsidRPr="004A7E35">
        <w:rPr>
          <w:rFonts w:ascii="Arial" w:hAnsi="Arial"/>
          <w:sz w:val="22"/>
          <w:szCs w:val="22"/>
          <w:lang w:val="en-US"/>
        </w:rPr>
        <w:t xml:space="preserve">The number of branches per bank </w:t>
      </w:r>
      <w:r w:rsidR="00077C79" w:rsidRPr="004A7E35">
        <w:rPr>
          <w:rFonts w:ascii="Arial" w:hAnsi="Arial"/>
          <w:sz w:val="22"/>
          <w:szCs w:val="22"/>
          <w:lang w:val="en-US"/>
        </w:rPr>
        <w:t>was 27</w:t>
      </w:r>
      <w:r w:rsidR="00802802" w:rsidRPr="004A7E35">
        <w:rPr>
          <w:rFonts w:ascii="Arial" w:hAnsi="Arial"/>
          <w:sz w:val="22"/>
          <w:szCs w:val="22"/>
          <w:lang w:val="en-US"/>
        </w:rPr>
        <w:t>4</w:t>
      </w:r>
      <w:r w:rsidR="00077C79" w:rsidRPr="004A7E35">
        <w:rPr>
          <w:rFonts w:ascii="Arial" w:hAnsi="Arial"/>
          <w:sz w:val="22"/>
          <w:szCs w:val="22"/>
          <w:lang w:val="en-US"/>
        </w:rPr>
        <w:t xml:space="preserve"> in deposit banks at the end o</w:t>
      </w:r>
      <w:r w:rsidR="00F74E30" w:rsidRPr="004A7E35">
        <w:rPr>
          <w:rFonts w:ascii="Arial" w:hAnsi="Arial"/>
          <w:sz w:val="22"/>
          <w:szCs w:val="22"/>
          <w:lang w:val="en-US"/>
        </w:rPr>
        <w:t>f</w:t>
      </w:r>
      <w:r w:rsidR="00077C79" w:rsidRPr="004A7E35">
        <w:rPr>
          <w:rFonts w:ascii="Arial" w:hAnsi="Arial"/>
          <w:sz w:val="22"/>
          <w:szCs w:val="22"/>
          <w:lang w:val="en-US"/>
        </w:rPr>
        <w:t xml:space="preserve"> </w:t>
      </w:r>
      <w:r w:rsidR="00FB05FA" w:rsidRPr="004A7E35">
        <w:rPr>
          <w:rFonts w:ascii="Arial" w:hAnsi="Arial"/>
          <w:sz w:val="22"/>
          <w:szCs w:val="22"/>
          <w:lang w:val="en-US"/>
        </w:rPr>
        <w:t>June</w:t>
      </w:r>
      <w:r w:rsidR="001E508C" w:rsidRPr="004A7E35">
        <w:rPr>
          <w:rFonts w:ascii="Arial" w:hAnsi="Arial"/>
          <w:sz w:val="22"/>
          <w:szCs w:val="22"/>
          <w:lang w:val="en-US"/>
        </w:rPr>
        <w:t xml:space="preserve"> 2023</w:t>
      </w:r>
      <w:r w:rsidR="00077C79" w:rsidRPr="004A7E35">
        <w:rPr>
          <w:rFonts w:ascii="Arial" w:hAnsi="Arial"/>
          <w:sz w:val="22"/>
          <w:szCs w:val="22"/>
          <w:lang w:val="en-US"/>
        </w:rPr>
        <w:t>.</w:t>
      </w:r>
    </w:p>
    <w:p w:rsidR="00382C51" w:rsidRPr="004A7E35" w:rsidRDefault="00382C51" w:rsidP="00EB02B3">
      <w:pPr>
        <w:jc w:val="both"/>
        <w:rPr>
          <w:rFonts w:ascii="Arial" w:hAnsi="Arial"/>
          <w:sz w:val="22"/>
          <w:szCs w:val="22"/>
          <w:lang w:val="en-US"/>
        </w:rPr>
      </w:pPr>
    </w:p>
    <w:p w:rsidR="003B53F2" w:rsidRPr="004A7E35" w:rsidRDefault="000F5F1A" w:rsidP="00EB02B3">
      <w:pPr>
        <w:jc w:val="center"/>
        <w:rPr>
          <w:rFonts w:ascii="Arial" w:hAnsi="Arial"/>
          <w:b/>
          <w:sz w:val="22"/>
          <w:lang w:val="en-US" w:eastAsia="tr-TR"/>
        </w:rPr>
      </w:pPr>
      <w:r w:rsidRPr="004A7E35">
        <w:rPr>
          <w:rFonts w:ascii="Arial" w:hAnsi="Arial"/>
          <w:b/>
          <w:sz w:val="22"/>
          <w:lang w:val="en-US" w:eastAsia="tr-TR"/>
        </w:rPr>
        <w:t>Number of Branches</w:t>
      </w:r>
      <w:r w:rsidR="0089243E" w:rsidRPr="004A7E35">
        <w:rPr>
          <w:rFonts w:ascii="Arial" w:hAnsi="Arial"/>
          <w:b/>
          <w:sz w:val="22"/>
          <w:lang w:val="en-US" w:eastAsia="tr-TR"/>
        </w:rPr>
        <w:t xml:space="preserve"> </w:t>
      </w:r>
    </w:p>
    <w:p w:rsidR="003B53F2" w:rsidRPr="004A7E35" w:rsidRDefault="003B050C" w:rsidP="003B53F2">
      <w:pPr>
        <w:jc w:val="center"/>
        <w:rPr>
          <w:rFonts w:ascii="Arial" w:hAnsi="Arial"/>
          <w:sz w:val="22"/>
          <w:szCs w:val="22"/>
          <w:lang w:val="en-US"/>
        </w:rPr>
      </w:pPr>
      <w:r w:rsidRPr="004A7E35">
        <w:rPr>
          <w:noProof/>
          <w:lang w:eastAsia="tr-TR"/>
        </w:rPr>
        <w:drawing>
          <wp:inline distT="0" distB="0" distL="0" distR="0" wp14:anchorId="625591D1" wp14:editId="21D52388">
            <wp:extent cx="4899660" cy="204216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2802" w:rsidRPr="004A7E35" w:rsidRDefault="00802802" w:rsidP="007D56A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D56A2" w:rsidRPr="004A7E35" w:rsidRDefault="007D56A2" w:rsidP="007D56A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A7E35">
        <w:rPr>
          <w:rFonts w:ascii="Arial" w:hAnsi="Arial" w:cs="Arial"/>
          <w:sz w:val="22"/>
          <w:szCs w:val="22"/>
          <w:lang w:val="en-US"/>
        </w:rPr>
        <w:t xml:space="preserve">The rapid growth of </w:t>
      </w:r>
      <w:r w:rsidR="00064B09" w:rsidRPr="004A7E35">
        <w:rPr>
          <w:rFonts w:ascii="Arial" w:hAnsi="Arial" w:cs="Arial"/>
          <w:sz w:val="22"/>
          <w:szCs w:val="22"/>
          <w:lang w:val="en-US"/>
        </w:rPr>
        <w:t>non-branch</w:t>
      </w:r>
      <w:r w:rsidRPr="004A7E35">
        <w:rPr>
          <w:rFonts w:ascii="Arial" w:hAnsi="Arial" w:cs="Arial"/>
          <w:sz w:val="22"/>
          <w:szCs w:val="22"/>
          <w:lang w:val="en-US"/>
        </w:rPr>
        <w:t xml:space="preserve"> channels and delegation of some services to outsourcing institutions affected the number of employees and branches. </w:t>
      </w:r>
    </w:p>
    <w:p w:rsidR="007B5FCE" w:rsidRPr="004A7E35" w:rsidRDefault="007B5FCE" w:rsidP="00244D70">
      <w:pPr>
        <w:jc w:val="both"/>
        <w:rPr>
          <w:rFonts w:ascii="Arial" w:hAnsi="Arial"/>
          <w:b/>
          <w:sz w:val="22"/>
          <w:szCs w:val="22"/>
          <w:lang w:val="en-US"/>
        </w:rPr>
      </w:pPr>
    </w:p>
    <w:p w:rsidR="007B5FCE" w:rsidRPr="004A7E35" w:rsidRDefault="007B5FCE" w:rsidP="00244D70">
      <w:pPr>
        <w:jc w:val="both"/>
        <w:rPr>
          <w:rFonts w:ascii="Arial" w:hAnsi="Arial"/>
          <w:b/>
          <w:sz w:val="22"/>
          <w:szCs w:val="22"/>
          <w:lang w:val="en-US"/>
        </w:rPr>
      </w:pPr>
    </w:p>
    <w:p w:rsidR="00244D70" w:rsidRPr="004A7E35" w:rsidRDefault="006F7448" w:rsidP="00244D7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4A7E35">
        <w:rPr>
          <w:rFonts w:ascii="Arial" w:hAnsi="Arial"/>
          <w:b/>
          <w:sz w:val="22"/>
          <w:szCs w:val="22"/>
          <w:lang w:val="en-US"/>
        </w:rPr>
        <w:lastRenderedPageBreak/>
        <w:t>Branches and Employees per 100,000 people</w:t>
      </w:r>
    </w:p>
    <w:p w:rsidR="00926B08" w:rsidRPr="004A7E35" w:rsidRDefault="00926B08" w:rsidP="00926B08">
      <w:pPr>
        <w:tabs>
          <w:tab w:val="left" w:pos="978"/>
        </w:tabs>
        <w:rPr>
          <w:rFonts w:ascii="Arial" w:hAnsi="Arial" w:cs="Arial"/>
          <w:sz w:val="22"/>
          <w:szCs w:val="22"/>
          <w:lang w:val="en-US"/>
        </w:rPr>
      </w:pPr>
    </w:p>
    <w:p w:rsidR="00926B08" w:rsidRPr="004A7E35" w:rsidRDefault="008601CB" w:rsidP="001E508C">
      <w:pPr>
        <w:jc w:val="both"/>
        <w:rPr>
          <w:rFonts w:ascii="Arial" w:hAnsi="Arial"/>
          <w:sz w:val="22"/>
          <w:szCs w:val="22"/>
          <w:lang w:val="en-US"/>
        </w:rPr>
      </w:pPr>
      <w:r w:rsidRPr="004A7E35">
        <w:rPr>
          <w:rFonts w:ascii="Arial" w:hAnsi="Arial"/>
          <w:sz w:val="22"/>
          <w:szCs w:val="22"/>
          <w:lang w:val="en-US"/>
        </w:rPr>
        <w:t xml:space="preserve">As of </w:t>
      </w:r>
      <w:r w:rsidR="00FB05FA" w:rsidRPr="004A7E35">
        <w:rPr>
          <w:rFonts w:ascii="Arial" w:hAnsi="Arial"/>
          <w:sz w:val="22"/>
          <w:szCs w:val="22"/>
          <w:lang w:val="en-US"/>
        </w:rPr>
        <w:t>June</w:t>
      </w:r>
      <w:r w:rsidR="001E508C" w:rsidRPr="004A7E35">
        <w:rPr>
          <w:rFonts w:ascii="Arial" w:hAnsi="Arial"/>
          <w:sz w:val="22"/>
          <w:szCs w:val="22"/>
          <w:lang w:val="en-US"/>
        </w:rPr>
        <w:t xml:space="preserve"> 2023</w:t>
      </w:r>
      <w:r w:rsidR="004170F1" w:rsidRPr="004A7E35">
        <w:rPr>
          <w:rFonts w:ascii="Arial" w:hAnsi="Arial" w:cs="Arial"/>
          <w:sz w:val="22"/>
          <w:szCs w:val="22"/>
          <w:lang w:val="en-US"/>
        </w:rPr>
        <w:t>,</w:t>
      </w:r>
      <w:r w:rsidR="006F7448" w:rsidRPr="004A7E35">
        <w:rPr>
          <w:rFonts w:ascii="Arial" w:hAnsi="Arial" w:cs="Arial"/>
          <w:sz w:val="22"/>
          <w:szCs w:val="22"/>
          <w:lang w:val="en-US"/>
        </w:rPr>
        <w:t xml:space="preserve"> employees per </w:t>
      </w:r>
      <w:r w:rsidRPr="004A7E35">
        <w:rPr>
          <w:rFonts w:ascii="Arial" w:hAnsi="Arial" w:cs="Arial"/>
          <w:sz w:val="22"/>
          <w:szCs w:val="22"/>
          <w:lang w:val="en-US"/>
        </w:rPr>
        <w:t>100,000 people was</w:t>
      </w:r>
      <w:r w:rsidR="0024332E" w:rsidRPr="004A7E35">
        <w:rPr>
          <w:rFonts w:ascii="Arial" w:hAnsi="Arial" w:cs="Arial"/>
          <w:sz w:val="22"/>
          <w:szCs w:val="22"/>
          <w:lang w:val="en-US"/>
        </w:rPr>
        <w:t xml:space="preserve"> 2</w:t>
      </w:r>
      <w:r w:rsidR="008C30BD" w:rsidRPr="004A7E35">
        <w:rPr>
          <w:rFonts w:ascii="Arial" w:hAnsi="Arial" w:cs="Arial"/>
          <w:sz w:val="22"/>
          <w:szCs w:val="22"/>
          <w:lang w:val="en-US"/>
        </w:rPr>
        <w:t>21</w:t>
      </w:r>
      <w:r w:rsidR="0024332E" w:rsidRPr="004A7E35">
        <w:rPr>
          <w:rFonts w:ascii="Arial" w:hAnsi="Arial" w:cs="Arial"/>
          <w:sz w:val="22"/>
          <w:szCs w:val="22"/>
          <w:lang w:val="en-US"/>
        </w:rPr>
        <w:t xml:space="preserve"> </w:t>
      </w:r>
      <w:r w:rsidRPr="004A7E35">
        <w:rPr>
          <w:rFonts w:ascii="Arial" w:hAnsi="Arial"/>
          <w:sz w:val="22"/>
          <w:szCs w:val="22"/>
          <w:lang w:val="en-US"/>
        </w:rPr>
        <w:t>and branches</w:t>
      </w:r>
      <w:r w:rsidRPr="004A7E35">
        <w:rPr>
          <w:rFonts w:ascii="Arial" w:hAnsi="Arial" w:cs="Arial"/>
          <w:sz w:val="22"/>
          <w:szCs w:val="22"/>
          <w:lang w:val="en-US"/>
        </w:rPr>
        <w:t xml:space="preserve"> per 100,000 people was 1</w:t>
      </w:r>
      <w:r w:rsidR="00F74E30" w:rsidRPr="004A7E35">
        <w:rPr>
          <w:rFonts w:ascii="Arial" w:hAnsi="Arial" w:cs="Arial"/>
          <w:sz w:val="22"/>
          <w:szCs w:val="22"/>
          <w:lang w:val="en-US"/>
        </w:rPr>
        <w:t>1.</w:t>
      </w:r>
      <w:r w:rsidR="00BE078A" w:rsidRPr="004A7E35">
        <w:rPr>
          <w:rFonts w:ascii="Arial" w:hAnsi="Arial" w:cs="Arial"/>
          <w:sz w:val="22"/>
          <w:szCs w:val="22"/>
          <w:lang w:val="en-US"/>
        </w:rPr>
        <w:t>3</w:t>
      </w:r>
      <w:r w:rsidRPr="004A7E35">
        <w:rPr>
          <w:rFonts w:ascii="Arial" w:hAnsi="Arial" w:cs="Arial"/>
          <w:sz w:val="22"/>
          <w:szCs w:val="22"/>
          <w:lang w:val="en-US"/>
        </w:rPr>
        <w:t>.</w:t>
      </w:r>
    </w:p>
    <w:p w:rsidR="007B5FCE" w:rsidRPr="004A7E35" w:rsidRDefault="007B5FCE" w:rsidP="00244D70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B5FCE" w:rsidRPr="004A7E35" w:rsidRDefault="007B5FCE" w:rsidP="00244D70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5126D8" w:rsidRPr="004A7E35" w:rsidRDefault="0024332E" w:rsidP="005126D8">
      <w:pPr>
        <w:jc w:val="center"/>
        <w:rPr>
          <w:rFonts w:ascii="Arial" w:hAnsi="Arial" w:cs="Arial"/>
          <w:noProof/>
          <w:lang w:val="en-US" w:eastAsia="tr-TR"/>
        </w:rPr>
      </w:pPr>
      <w:r w:rsidRPr="004A7E35">
        <w:rPr>
          <w:rFonts w:ascii="Arial" w:hAnsi="Arial" w:cs="Arial"/>
          <w:b/>
          <w:sz w:val="22"/>
          <w:lang w:val="en-US" w:eastAsia="tr-TR"/>
        </w:rPr>
        <w:t>Branches and Employees per 100,000 people</w:t>
      </w:r>
      <w:r w:rsidR="00926BDD" w:rsidRPr="004A7E35">
        <w:rPr>
          <w:rFonts w:ascii="Arial" w:hAnsi="Arial" w:cs="Arial"/>
          <w:noProof/>
          <w:lang w:val="en-US" w:eastAsia="tr-TR"/>
        </w:rPr>
        <w:t xml:space="preserve">* </w:t>
      </w:r>
    </w:p>
    <w:p w:rsidR="00236CCD" w:rsidRPr="004A7E35" w:rsidRDefault="008C30BD" w:rsidP="005126D8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4A7E35">
        <w:rPr>
          <w:noProof/>
          <w:lang w:eastAsia="tr-TR"/>
        </w:rPr>
        <w:drawing>
          <wp:inline distT="0" distB="0" distL="0" distR="0" wp14:anchorId="2D5472B4" wp14:editId="565148D9">
            <wp:extent cx="4926675" cy="2277135"/>
            <wp:effectExtent l="0" t="0" r="7620" b="889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6BDD" w:rsidRPr="004A7E35" w:rsidRDefault="007754DA" w:rsidP="00926BDD">
      <w:pPr>
        <w:jc w:val="both"/>
        <w:rPr>
          <w:rFonts w:ascii="Arial" w:hAnsi="Arial" w:cs="Arial"/>
          <w:sz w:val="18"/>
          <w:szCs w:val="22"/>
          <w:lang w:val="en-US"/>
        </w:rPr>
      </w:pPr>
      <w:r w:rsidRPr="004A7E35">
        <w:rPr>
          <w:rFonts w:ascii="Arial" w:hAnsi="Arial" w:cs="Arial"/>
          <w:sz w:val="18"/>
          <w:szCs w:val="22"/>
          <w:lang w:val="en-US"/>
        </w:rPr>
        <w:t>*</w:t>
      </w:r>
      <w:r w:rsidR="00926BDD" w:rsidRPr="004A7E35">
        <w:rPr>
          <w:rFonts w:ascii="Arial" w:hAnsi="Arial" w:cs="Arial"/>
          <w:sz w:val="18"/>
          <w:szCs w:val="22"/>
          <w:lang w:val="en-US"/>
        </w:rPr>
        <w:t xml:space="preserve"> 20</w:t>
      </w:r>
      <w:r w:rsidR="000F7651" w:rsidRPr="004A7E35">
        <w:rPr>
          <w:rFonts w:ascii="Arial" w:hAnsi="Arial" w:cs="Arial"/>
          <w:sz w:val="18"/>
          <w:szCs w:val="22"/>
          <w:lang w:val="en-US"/>
        </w:rPr>
        <w:t>2</w:t>
      </w:r>
      <w:r w:rsidR="00BE078A" w:rsidRPr="004A7E35">
        <w:rPr>
          <w:rFonts w:ascii="Arial" w:hAnsi="Arial" w:cs="Arial"/>
          <w:sz w:val="18"/>
          <w:szCs w:val="22"/>
          <w:lang w:val="en-US"/>
        </w:rPr>
        <w:t>2</w:t>
      </w:r>
      <w:r w:rsidR="00926BDD" w:rsidRPr="004A7E35">
        <w:rPr>
          <w:rFonts w:ascii="Arial" w:hAnsi="Arial" w:cs="Arial"/>
          <w:sz w:val="18"/>
          <w:szCs w:val="22"/>
          <w:lang w:val="en-US"/>
        </w:rPr>
        <w:t xml:space="preserve"> population data were used in the </w:t>
      </w:r>
      <w:r w:rsidR="00BE078A" w:rsidRPr="004A7E35">
        <w:rPr>
          <w:rFonts w:ascii="Arial" w:hAnsi="Arial" w:cs="Arial"/>
          <w:sz w:val="18"/>
          <w:szCs w:val="22"/>
          <w:lang w:val="en-US"/>
        </w:rPr>
        <w:t>2023</w:t>
      </w:r>
      <w:r w:rsidR="004B6F89" w:rsidRPr="004A7E35">
        <w:rPr>
          <w:rFonts w:ascii="Arial" w:hAnsi="Arial" w:cs="Arial"/>
          <w:sz w:val="18"/>
          <w:szCs w:val="22"/>
          <w:lang w:val="en-US"/>
        </w:rPr>
        <w:t xml:space="preserve"> </w:t>
      </w:r>
      <w:r w:rsidR="00926BDD" w:rsidRPr="004A7E35">
        <w:rPr>
          <w:rFonts w:ascii="Arial" w:hAnsi="Arial" w:cs="Arial"/>
          <w:sz w:val="18"/>
          <w:szCs w:val="22"/>
          <w:lang w:val="en-US"/>
        </w:rPr>
        <w:t>calculations.</w:t>
      </w:r>
    </w:p>
    <w:p w:rsidR="00926B08" w:rsidRPr="00CF4D4C" w:rsidRDefault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926B08" w:rsidRPr="00CF4D4C" w:rsidSect="00652A9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74" w:rsidRDefault="003A5F74">
      <w:r>
        <w:separator/>
      </w:r>
    </w:p>
  </w:endnote>
  <w:endnote w:type="continuationSeparator" w:id="0">
    <w:p w:rsidR="003A5F74" w:rsidRDefault="003A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AE1176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FB05FA">
      <w:rPr>
        <w:rFonts w:ascii="Arial" w:hAnsi="Arial"/>
        <w:sz w:val="18"/>
        <w:lang w:val="en-US"/>
      </w:rPr>
      <w:t>June</w:t>
    </w:r>
    <w:r w:rsidR="00220ED9">
      <w:rPr>
        <w:rFonts w:ascii="Arial" w:hAnsi="Arial"/>
        <w:sz w:val="18"/>
      </w:rPr>
      <w:t xml:space="preserve"> 2023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="00D87CD1">
      <w:rPr>
        <w:rFonts w:ascii="Arial" w:hAnsi="Arial"/>
        <w:sz w:val="18"/>
        <w:lang w:val="en-US"/>
      </w:rPr>
      <w:t>December</w:t>
    </w:r>
    <w:r>
      <w:rPr>
        <w:rFonts w:ascii="Arial" w:hAnsi="Arial"/>
        <w:sz w:val="18"/>
        <w:lang w:val="en-US"/>
      </w:rPr>
      <w:t xml:space="preserve">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74" w:rsidRDefault="003A5F74">
      <w:r>
        <w:separator/>
      </w:r>
    </w:p>
  </w:footnote>
  <w:footnote w:type="continuationSeparator" w:id="0">
    <w:p w:rsidR="003A5F74" w:rsidRDefault="003A5F74">
      <w:r>
        <w:continuationSeparator/>
      </w:r>
    </w:p>
  </w:footnote>
  <w:footnote w:id="1">
    <w:p w:rsidR="00A637F7" w:rsidRPr="000B6A69" w:rsidRDefault="00C23A1D" w:rsidP="006E3E95">
      <w:pPr>
        <w:pStyle w:val="FootnoteText"/>
        <w:jc w:val="both"/>
        <w:rPr>
          <w:rFonts w:ascii="Arial" w:hAnsi="Arial"/>
          <w:sz w:val="16"/>
          <w:szCs w:val="16"/>
          <w:lang w:val="en-US"/>
        </w:rPr>
      </w:pPr>
      <w:r w:rsidRPr="000B6A69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0B6A69">
        <w:rPr>
          <w:rFonts w:ascii="Arial" w:hAnsi="Arial" w:cs="Arial"/>
          <w:sz w:val="16"/>
          <w:szCs w:val="16"/>
          <w:lang w:val="en-US"/>
        </w:rPr>
        <w:t xml:space="preserve"> -</w:t>
      </w:r>
      <w:r w:rsidR="008F1042" w:rsidRPr="000B6A69">
        <w:rPr>
          <w:rFonts w:ascii="Arial" w:hAnsi="Arial" w:cs="Arial"/>
          <w:sz w:val="16"/>
          <w:szCs w:val="16"/>
          <w:lang w:val="en-US"/>
        </w:rPr>
        <w:t xml:space="preserve">The </w:t>
      </w:r>
      <w:r w:rsidRPr="000B6A69">
        <w:rPr>
          <w:rFonts w:ascii="Arial" w:hAnsi="Arial"/>
          <w:sz w:val="16"/>
          <w:szCs w:val="16"/>
          <w:lang w:val="en-US"/>
        </w:rPr>
        <w:t>deposit banks and development and investment banks are included</w:t>
      </w:r>
      <w:r w:rsidR="008F1042" w:rsidRPr="000B6A69">
        <w:rPr>
          <w:rFonts w:ascii="Arial" w:hAnsi="Arial"/>
          <w:sz w:val="16"/>
          <w:szCs w:val="16"/>
          <w:lang w:val="en-US"/>
        </w:rPr>
        <w:t xml:space="preserve"> for the figures of employees and branches.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13C"/>
    <w:rsid w:val="00004188"/>
    <w:rsid w:val="0000466B"/>
    <w:rsid w:val="000050AF"/>
    <w:rsid w:val="000050B9"/>
    <w:rsid w:val="000069DC"/>
    <w:rsid w:val="00006AA5"/>
    <w:rsid w:val="00010A32"/>
    <w:rsid w:val="0001211A"/>
    <w:rsid w:val="00014295"/>
    <w:rsid w:val="00014369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769A9"/>
    <w:rsid w:val="00077C79"/>
    <w:rsid w:val="000849AA"/>
    <w:rsid w:val="000863FF"/>
    <w:rsid w:val="00086874"/>
    <w:rsid w:val="00087638"/>
    <w:rsid w:val="0009049A"/>
    <w:rsid w:val="00093979"/>
    <w:rsid w:val="00093E22"/>
    <w:rsid w:val="00094AB0"/>
    <w:rsid w:val="00094B92"/>
    <w:rsid w:val="00095340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A69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7F1"/>
    <w:rsid w:val="000C5B28"/>
    <w:rsid w:val="000D0680"/>
    <w:rsid w:val="000D0C29"/>
    <w:rsid w:val="000D1331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651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57EB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47B76"/>
    <w:rsid w:val="001524A6"/>
    <w:rsid w:val="00152F16"/>
    <w:rsid w:val="0015743F"/>
    <w:rsid w:val="0015793B"/>
    <w:rsid w:val="00164459"/>
    <w:rsid w:val="0016512A"/>
    <w:rsid w:val="00167C0B"/>
    <w:rsid w:val="00174934"/>
    <w:rsid w:val="001802BB"/>
    <w:rsid w:val="00182972"/>
    <w:rsid w:val="00184ADD"/>
    <w:rsid w:val="00185F18"/>
    <w:rsid w:val="00186322"/>
    <w:rsid w:val="001872D3"/>
    <w:rsid w:val="00187ABF"/>
    <w:rsid w:val="001905C0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47CF"/>
    <w:rsid w:val="001A48A4"/>
    <w:rsid w:val="001A5EBC"/>
    <w:rsid w:val="001B0963"/>
    <w:rsid w:val="001B0DE8"/>
    <w:rsid w:val="001B1AA9"/>
    <w:rsid w:val="001B2832"/>
    <w:rsid w:val="001B2D6A"/>
    <w:rsid w:val="001B2F69"/>
    <w:rsid w:val="001C07FB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E508C"/>
    <w:rsid w:val="001F0378"/>
    <w:rsid w:val="001F05A1"/>
    <w:rsid w:val="001F08A7"/>
    <w:rsid w:val="001F1006"/>
    <w:rsid w:val="001F1342"/>
    <w:rsid w:val="001F146A"/>
    <w:rsid w:val="001F1CAB"/>
    <w:rsid w:val="001F2E66"/>
    <w:rsid w:val="001F3E9F"/>
    <w:rsid w:val="001F493C"/>
    <w:rsid w:val="002021A0"/>
    <w:rsid w:val="002034F7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0ED9"/>
    <w:rsid w:val="00221BC6"/>
    <w:rsid w:val="00231114"/>
    <w:rsid w:val="00235332"/>
    <w:rsid w:val="00236CBB"/>
    <w:rsid w:val="00236CCD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B780D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06FAF"/>
    <w:rsid w:val="00311537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3886"/>
    <w:rsid w:val="00374138"/>
    <w:rsid w:val="003751EA"/>
    <w:rsid w:val="0037538A"/>
    <w:rsid w:val="00376F74"/>
    <w:rsid w:val="00377BDA"/>
    <w:rsid w:val="003807C3"/>
    <w:rsid w:val="003825FF"/>
    <w:rsid w:val="00382725"/>
    <w:rsid w:val="00382C51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5F74"/>
    <w:rsid w:val="003A718C"/>
    <w:rsid w:val="003A72A0"/>
    <w:rsid w:val="003B050C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424B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A7E35"/>
    <w:rsid w:val="004B18F3"/>
    <w:rsid w:val="004B1D46"/>
    <w:rsid w:val="004B2378"/>
    <w:rsid w:val="004B3A57"/>
    <w:rsid w:val="004B40F3"/>
    <w:rsid w:val="004B4BF5"/>
    <w:rsid w:val="004B5D5E"/>
    <w:rsid w:val="004B63B0"/>
    <w:rsid w:val="004B6EF9"/>
    <w:rsid w:val="004B6F89"/>
    <w:rsid w:val="004C19C1"/>
    <w:rsid w:val="004C1EEA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1F9D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5BD"/>
    <w:rsid w:val="00574E5F"/>
    <w:rsid w:val="00574FFE"/>
    <w:rsid w:val="00575546"/>
    <w:rsid w:val="00575BFB"/>
    <w:rsid w:val="00576D04"/>
    <w:rsid w:val="00577A07"/>
    <w:rsid w:val="0058339E"/>
    <w:rsid w:val="00584F4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04BA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6292"/>
    <w:rsid w:val="00620DFE"/>
    <w:rsid w:val="006251AB"/>
    <w:rsid w:val="0062539E"/>
    <w:rsid w:val="006261F9"/>
    <w:rsid w:val="006309CF"/>
    <w:rsid w:val="00634029"/>
    <w:rsid w:val="00634250"/>
    <w:rsid w:val="006372CD"/>
    <w:rsid w:val="00640330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5D"/>
    <w:rsid w:val="00682C62"/>
    <w:rsid w:val="00683BC0"/>
    <w:rsid w:val="00684C97"/>
    <w:rsid w:val="0068521B"/>
    <w:rsid w:val="006910FA"/>
    <w:rsid w:val="00691B7B"/>
    <w:rsid w:val="00691DF2"/>
    <w:rsid w:val="00691FB3"/>
    <w:rsid w:val="00694719"/>
    <w:rsid w:val="006A0843"/>
    <w:rsid w:val="006A0C48"/>
    <w:rsid w:val="006A123B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156"/>
    <w:rsid w:val="006C1B13"/>
    <w:rsid w:val="006C2F05"/>
    <w:rsid w:val="006C54DB"/>
    <w:rsid w:val="006C7094"/>
    <w:rsid w:val="006C7323"/>
    <w:rsid w:val="006D1382"/>
    <w:rsid w:val="006D38CB"/>
    <w:rsid w:val="006D4319"/>
    <w:rsid w:val="006D5921"/>
    <w:rsid w:val="006D7B27"/>
    <w:rsid w:val="006E03F1"/>
    <w:rsid w:val="006E3E95"/>
    <w:rsid w:val="006E45EF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3BE8"/>
    <w:rsid w:val="007240AB"/>
    <w:rsid w:val="00724319"/>
    <w:rsid w:val="00724B03"/>
    <w:rsid w:val="007254EF"/>
    <w:rsid w:val="007264BA"/>
    <w:rsid w:val="0072699A"/>
    <w:rsid w:val="00726E95"/>
    <w:rsid w:val="007301A5"/>
    <w:rsid w:val="0073086D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54DA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055E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B5FCE"/>
    <w:rsid w:val="007C0858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2802"/>
    <w:rsid w:val="0080379E"/>
    <w:rsid w:val="0081044F"/>
    <w:rsid w:val="0081159C"/>
    <w:rsid w:val="00811BEA"/>
    <w:rsid w:val="00815BBE"/>
    <w:rsid w:val="00817196"/>
    <w:rsid w:val="00823520"/>
    <w:rsid w:val="0082471E"/>
    <w:rsid w:val="00827238"/>
    <w:rsid w:val="0083335C"/>
    <w:rsid w:val="008449F5"/>
    <w:rsid w:val="00844EE9"/>
    <w:rsid w:val="0084584F"/>
    <w:rsid w:val="00846766"/>
    <w:rsid w:val="00847325"/>
    <w:rsid w:val="00847592"/>
    <w:rsid w:val="008508DE"/>
    <w:rsid w:val="00853579"/>
    <w:rsid w:val="00855738"/>
    <w:rsid w:val="00855E74"/>
    <w:rsid w:val="008570ED"/>
    <w:rsid w:val="00857E81"/>
    <w:rsid w:val="008601CB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30BD"/>
    <w:rsid w:val="008C4068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1042"/>
    <w:rsid w:val="008F2B48"/>
    <w:rsid w:val="008F4CA4"/>
    <w:rsid w:val="008F521C"/>
    <w:rsid w:val="008F5847"/>
    <w:rsid w:val="008F651C"/>
    <w:rsid w:val="00900506"/>
    <w:rsid w:val="0090704E"/>
    <w:rsid w:val="00910517"/>
    <w:rsid w:val="00912952"/>
    <w:rsid w:val="00916AA5"/>
    <w:rsid w:val="00922613"/>
    <w:rsid w:val="0092482C"/>
    <w:rsid w:val="00925EB8"/>
    <w:rsid w:val="00926B08"/>
    <w:rsid w:val="00926BDD"/>
    <w:rsid w:val="009321A6"/>
    <w:rsid w:val="00932DFF"/>
    <w:rsid w:val="009368E1"/>
    <w:rsid w:val="0093751D"/>
    <w:rsid w:val="00937638"/>
    <w:rsid w:val="009403BA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6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A7D30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ED1"/>
    <w:rsid w:val="009F1F6D"/>
    <w:rsid w:val="009F2376"/>
    <w:rsid w:val="009F4F3C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5F89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B3C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1176"/>
    <w:rsid w:val="00AE1576"/>
    <w:rsid w:val="00AE2797"/>
    <w:rsid w:val="00AE2F25"/>
    <w:rsid w:val="00AE323B"/>
    <w:rsid w:val="00AE4D5F"/>
    <w:rsid w:val="00AE7B4B"/>
    <w:rsid w:val="00AF3596"/>
    <w:rsid w:val="00AF452C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14FF4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3CFE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78A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3169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A62"/>
    <w:rsid w:val="00C26D0A"/>
    <w:rsid w:val="00C33142"/>
    <w:rsid w:val="00C33AF6"/>
    <w:rsid w:val="00C34AE8"/>
    <w:rsid w:val="00C3691D"/>
    <w:rsid w:val="00C3773A"/>
    <w:rsid w:val="00C3793B"/>
    <w:rsid w:val="00C401ED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5796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8548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128"/>
    <w:rsid w:val="00CC72A9"/>
    <w:rsid w:val="00CD032E"/>
    <w:rsid w:val="00CD2E47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CF4D4C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37FA9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6E83"/>
    <w:rsid w:val="00D57CA8"/>
    <w:rsid w:val="00D622D7"/>
    <w:rsid w:val="00D62DB9"/>
    <w:rsid w:val="00D63169"/>
    <w:rsid w:val="00D6334E"/>
    <w:rsid w:val="00D63502"/>
    <w:rsid w:val="00D638AE"/>
    <w:rsid w:val="00D649C1"/>
    <w:rsid w:val="00D6592D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87CD1"/>
    <w:rsid w:val="00D900D0"/>
    <w:rsid w:val="00D9237E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26D8"/>
    <w:rsid w:val="00DB337A"/>
    <w:rsid w:val="00DB33C5"/>
    <w:rsid w:val="00DB3826"/>
    <w:rsid w:val="00DB5A09"/>
    <w:rsid w:val="00DB6937"/>
    <w:rsid w:val="00DB781F"/>
    <w:rsid w:val="00DC0FBC"/>
    <w:rsid w:val="00DC3A67"/>
    <w:rsid w:val="00DC47D0"/>
    <w:rsid w:val="00DC6064"/>
    <w:rsid w:val="00DD0172"/>
    <w:rsid w:val="00DD0574"/>
    <w:rsid w:val="00DD0655"/>
    <w:rsid w:val="00DD072A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A4C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22F7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7B2"/>
    <w:rsid w:val="00E72F71"/>
    <w:rsid w:val="00E74A75"/>
    <w:rsid w:val="00E770F9"/>
    <w:rsid w:val="00E82660"/>
    <w:rsid w:val="00E83224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2B3"/>
    <w:rsid w:val="00EB0892"/>
    <w:rsid w:val="00EB11BD"/>
    <w:rsid w:val="00EC3031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3A50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3E48"/>
    <w:rsid w:val="00F556C1"/>
    <w:rsid w:val="00F5603B"/>
    <w:rsid w:val="00F565BE"/>
    <w:rsid w:val="00F565C7"/>
    <w:rsid w:val="00F5700B"/>
    <w:rsid w:val="00F607F2"/>
    <w:rsid w:val="00F63139"/>
    <w:rsid w:val="00F63E9E"/>
    <w:rsid w:val="00F71982"/>
    <w:rsid w:val="00F72ACA"/>
    <w:rsid w:val="00F743ED"/>
    <w:rsid w:val="00F74E30"/>
    <w:rsid w:val="00F75582"/>
    <w:rsid w:val="00F76D1D"/>
    <w:rsid w:val="00F81792"/>
    <w:rsid w:val="00F8271B"/>
    <w:rsid w:val="00F85B0B"/>
    <w:rsid w:val="00F86124"/>
    <w:rsid w:val="00F87EDC"/>
    <w:rsid w:val="00F91A4A"/>
    <w:rsid w:val="00F92584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643"/>
    <w:rsid w:val="00FA5731"/>
    <w:rsid w:val="00FA721F"/>
    <w:rsid w:val="00FB05FA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106D"/>
    <w:rsid w:val="00FD48AB"/>
    <w:rsid w:val="00FD5412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68D557A5-C1EF-4B4F-B77A-73275AB4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  <w:style w:type="character" w:customStyle="1" w:styleId="jlqj4b">
    <w:name w:val="jlqj4b"/>
    <w:basedOn w:val="DefaultParagraphFont"/>
    <w:rsid w:val="00E7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Haziran%202023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Haziran%202023\DATA-Grafik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Haziran%202023\DATA-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Haziran%202023\DATA-Grafik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Haziran%202023\DATA-Grafik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900860755613647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8D-4086-B6C0-172DCEF98CDB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8D-4086-B6C0-172DCEF98CDB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8D-4086-B6C0-172DCEF98CDB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E8D-4086-B6C0-172DCEF98CDB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E8D-4086-B6C0-172DCEF98CDB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17352985798875E-2"/>
                  <c:y val="-3.929930918845954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F9F-4F91-922C-87445B5DBD5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E8D-4086-B6C0-172DCEF98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3179568"/>
        <c:axId val="183173584"/>
      </c:barChart>
      <c:catAx>
        <c:axId val="1831795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3173584"/>
        <c:crosses val="autoZero"/>
        <c:auto val="1"/>
        <c:lblAlgn val="ctr"/>
        <c:lblOffset val="100"/>
        <c:noMultiLvlLbl val="0"/>
      </c:catAx>
      <c:valAx>
        <c:axId val="183173584"/>
        <c:scaling>
          <c:orientation val="minMax"/>
          <c:max val="57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83179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774238326592155"/>
          <c:y val="0.75304110030938876"/>
          <c:w val="0.68705727118617954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2289003396634239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grafik'!$C$21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'çalışan grafik'!$B$29:$B$33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June-23</c:v>
                </c:pt>
              </c:strCache>
            </c:strRef>
          </c:cat>
          <c:val>
            <c:numRef>
              <c:f>'çalışan grafik'!$C$29:$C$33</c:f>
              <c:numCache>
                <c:formatCode>0.00</c:formatCode>
                <c:ptCount val="5"/>
                <c:pt idx="0">
                  <c:v>188.83699999999999</c:v>
                </c:pt>
                <c:pt idx="1">
                  <c:v>186.61199999999999</c:v>
                </c:pt>
                <c:pt idx="2">
                  <c:v>185.24799999999999</c:v>
                </c:pt>
                <c:pt idx="3">
                  <c:v>188.68700000000001</c:v>
                </c:pt>
                <c:pt idx="4">
                  <c:v>188.85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39-4A97-8082-AE591C4AEE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174128"/>
        <c:axId val="183172496"/>
      </c:barChart>
      <c:catAx>
        <c:axId val="183174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3172496"/>
        <c:crosses val="autoZero"/>
        <c:auto val="1"/>
        <c:lblAlgn val="ctr"/>
        <c:lblOffset val="100"/>
        <c:noMultiLvlLbl val="0"/>
      </c:catAx>
      <c:valAx>
        <c:axId val="183172496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183174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179574568104362"/>
          <c:y val="0"/>
          <c:w val="0.78645865162377093"/>
          <c:h val="0.9735374943687769"/>
        </c:manualLayout>
      </c:layout>
      <c:doughnutChart>
        <c:varyColors val="1"/>
        <c:ser>
          <c:idx val="0"/>
          <c:order val="0"/>
          <c:tx>
            <c:strRef>
              <c:f>'cinsiyet-pay chart'!$A$23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rgbClr val="507DFA"/>
            </a:solidFill>
          </c:spPr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73F-4634-A4DB-F0C12B15FFB7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73F-4634-A4DB-F0C12B15FFB7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CA444147-A126-4B3D-A0F1-7B3E5FB0C9D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49.3%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73F-4634-A4DB-F0C12B15FFB7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86EED465-F913-40D5-AC69-996F84CBA09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50.7%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73F-4634-A4DB-F0C12B15FFB7}"/>
                </c:ext>
                <c:ext xmlns:c15="http://schemas.microsoft.com/office/drawing/2012/chart" uri="{CE6537A1-D6FC-4f65-9D91-7224C49458BB}">
                  <c15:layout>
                    <c:manualLayout>
                      <c:w val="0.24109521521077465"/>
                      <c:h val="0.28490666194815528"/>
                    </c:manualLayout>
                  </c15:layout>
                  <c15:dlblFieldTable/>
                  <c15:showDataLabelsRange val="0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'cinsiyet-pay chart'!$B$22:$C$22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'cinsiyet-pay chart'!$B$23:$C$23</c:f>
              <c:numCache>
                <c:formatCode>#,##0</c:formatCode>
                <c:ptCount val="2"/>
                <c:pt idx="0">
                  <c:v>93996</c:v>
                </c:pt>
                <c:pt idx="1">
                  <c:v>97213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73F-4634-A4DB-F0C12B15FFB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4D6-4E56-95B7-48E999420722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4D6-4E56-95B7-48E999420722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4D6-4E56-95B7-48E999420722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4D6-4E56-95B7-48E999420722}"/>
              </c:ext>
            </c:extLst>
          </c:dPt>
          <c:dLbls>
            <c:dLbl>
              <c:idx val="0"/>
              <c:layout/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4D6-4E56-95B7-48E999420722}"/>
                </c:ext>
                <c:ext xmlns:c15="http://schemas.microsoft.com/office/drawing/2012/chart" uri="{CE6537A1-D6FC-4f65-9D91-7224C49458BB}">
                  <c15:layout>
                    <c:manualLayout>
                      <c:w val="0.30742049469964666"/>
                      <c:h val="0.28352490421455934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2.8268551236749116E-2"/>
                  <c:y val="-0.1437403083235285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4D6-4E56-95B7-48E999420722}"/>
                </c:ext>
                <c:ext xmlns:c15="http://schemas.microsoft.com/office/drawing/2012/chart" uri="{CE6537A1-D6FC-4f65-9D91-7224C49458BB}">
                  <c15:layout>
                    <c:manualLayout>
                      <c:w val="0.27326266195524146"/>
                      <c:h val="0.29693486590038315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1.9224098754440147E-3"/>
                  <c:y val="-0.1461912088575135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4D6-4E56-95B7-48E999420722}"/>
                </c:ext>
                <c:ext xmlns:c15="http://schemas.microsoft.com/office/drawing/2012/chart" uri="{CE6537A1-D6FC-4f65-9D91-7224C49458BB}">
                  <c15:layout>
                    <c:manualLayout>
                      <c:w val="0.36989584782467561"/>
                      <c:h val="0.35433131203427159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7.8797102658987331E-2"/>
                  <c:y val="-2.191570881226053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4D6-4E56-95B7-48E99942072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150.935</c:v>
                </c:pt>
                <c:pt idx="1">
                  <c:v>21.59</c:v>
                </c:pt>
                <c:pt idx="2">
                  <c:v>17.765999999999998</c:v>
                </c:pt>
                <c:pt idx="3">
                  <c:v>0.71799999999999997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4D6-4E56-95B7-48E99942072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3463167480736E-2"/>
          <c:y val="3.2163832199546487E-2"/>
          <c:w val="0.9006172945461146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Yaş!$A$44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654713134268205E-2"/>
                  <c:y val="-2.908954713286383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70E-4C9E-BB39-EB913DF3A98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5696147558156018E-2"/>
                  <c:y val="-3.24263038548752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ysClr val="windowText" lastClr="0000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70E-4C9E-BB39-EB913DF3A98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2.3489541964522109</c:v>
                </c:pt>
                <c:pt idx="1">
                  <c:v>16.510987556261583</c:v>
                </c:pt>
                <c:pt idx="2">
                  <c:v>22.429441355573207</c:v>
                </c:pt>
                <c:pt idx="3">
                  <c:v>7.3921101403230081</c:v>
                </c:pt>
                <c:pt idx="4" formatCode="0.0">
                  <c:v>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70E-4C9E-BB39-EB913DF3A986}"/>
            </c:ext>
          </c:extLst>
        </c:ser>
        <c:ser>
          <c:idx val="1"/>
          <c:order val="1"/>
          <c:tx>
            <c:strRef>
              <c:f>Yaş!$A$45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70E-4C9E-BB39-EB913DF3A98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5696147558156018E-2"/>
                  <c:y val="-0.11211281179138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70E-4C9E-BB39-EB913DF3A986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3.5774424146147741</c:v>
                </c:pt>
                <c:pt idx="1">
                  <c:v>21.774424146147737</c:v>
                </c:pt>
                <c:pt idx="2">
                  <c:v>19.843791368811225</c:v>
                </c:pt>
                <c:pt idx="3">
                  <c:v>5.2703203600741331</c:v>
                </c:pt>
                <c:pt idx="4" formatCode="0.0">
                  <c:v>0.24887476833465716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70E-4C9E-BB39-EB913DF3A9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3174672"/>
        <c:axId val="183178480"/>
      </c:barChart>
      <c:catAx>
        <c:axId val="18317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3178480"/>
        <c:crosses val="autoZero"/>
        <c:auto val="1"/>
        <c:lblAlgn val="ctr"/>
        <c:lblOffset val="100"/>
        <c:noMultiLvlLbl val="0"/>
      </c:catAx>
      <c:valAx>
        <c:axId val="183178480"/>
        <c:scaling>
          <c:orientation val="minMax"/>
          <c:max val="45"/>
          <c:min val="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3174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'şube grafik'!$F$33:$F$37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June-23</c:v>
                </c:pt>
              </c:strCache>
            </c:strRef>
          </c:cat>
          <c:val>
            <c:numRef>
              <c:f>'şube grafik'!$G$33:$G$37</c:f>
              <c:numCache>
                <c:formatCode>General</c:formatCode>
                <c:ptCount val="5"/>
                <c:pt idx="0">
                  <c:v>10.199</c:v>
                </c:pt>
                <c:pt idx="1">
                  <c:v>9.9390000000000001</c:v>
                </c:pt>
                <c:pt idx="2">
                  <c:v>9.7919999999999998</c:v>
                </c:pt>
                <c:pt idx="3">
                  <c:v>9.6609999999999996</c:v>
                </c:pt>
                <c:pt idx="4">
                  <c:v>9.6389999999999993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C8-45C2-83EB-A7C00FFEAB1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3176848"/>
        <c:axId val="183175760"/>
      </c:barChart>
      <c:catAx>
        <c:axId val="18317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3175760"/>
        <c:crosses val="autoZero"/>
        <c:auto val="1"/>
        <c:lblAlgn val="ctr"/>
        <c:lblOffset val="100"/>
        <c:noMultiLvlLbl val="0"/>
      </c:catAx>
      <c:valAx>
        <c:axId val="1831757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83176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göre'!$G$2:$L$2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 formatCode="[$-409]mmm\-yy;@">
                  <c:v>45078</c:v>
                </c:pt>
              </c:numCache>
            </c:numRef>
          </c:cat>
          <c:val>
            <c:numRef>
              <c:f>'nüfusa göre'!$G$3:$L$3</c:f>
              <c:numCache>
                <c:formatCode>0.0</c:formatCode>
                <c:ptCount val="6"/>
                <c:pt idx="0">
                  <c:v>12.748176970451228</c:v>
                </c:pt>
                <c:pt idx="1">
                  <c:v>12.265047643498802</c:v>
                </c:pt>
                <c:pt idx="2">
                  <c:v>11.886713911660296</c:v>
                </c:pt>
                <c:pt idx="3">
                  <c:v>11.563496022267193</c:v>
                </c:pt>
                <c:pt idx="4">
                  <c:v>11.328624107586492</c:v>
                </c:pt>
                <c:pt idx="5">
                  <c:v>11.302826599009027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66A-4662-8007-3FB22A0B58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187184"/>
        <c:axId val="183180112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göre'!$G$2:$L$2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 formatCode="[$-409]mmm\-yy;@">
                  <c:v>45078</c:v>
                </c:pt>
              </c:numCache>
            </c:numRef>
          </c:cat>
          <c:val>
            <c:numRef>
              <c:f>'nüfusa göre'!$G$4:$L$4</c:f>
              <c:numCache>
                <c:formatCode>0</c:formatCode>
                <c:ptCount val="6"/>
                <c:pt idx="0">
                  <c:v>234.51694640504945</c:v>
                </c:pt>
                <c:pt idx="1">
                  <c:v>227.09038159186031</c:v>
                </c:pt>
                <c:pt idx="2">
                  <c:v>223.18295031659753</c:v>
                </c:pt>
                <c:pt idx="3">
                  <c:v>218.76169435589799</c:v>
                </c:pt>
                <c:pt idx="4">
                  <c:v>221.25702277074552</c:v>
                </c:pt>
                <c:pt idx="5">
                  <c:v>221.44815885702403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66A-4662-8007-3FB22A0B58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3185008"/>
        <c:axId val="183177392"/>
      </c:lineChart>
      <c:catAx>
        <c:axId val="18318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3180112"/>
        <c:crosses val="autoZero"/>
        <c:auto val="1"/>
        <c:lblAlgn val="ctr"/>
        <c:lblOffset val="100"/>
        <c:noMultiLvlLbl val="0"/>
      </c:catAx>
      <c:valAx>
        <c:axId val="183180112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3187184"/>
        <c:crosses val="autoZero"/>
        <c:crossBetween val="between"/>
        <c:majorUnit val="1"/>
      </c:valAx>
      <c:valAx>
        <c:axId val="183177392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83185008"/>
        <c:crosses val="max"/>
        <c:crossBetween val="between"/>
        <c:majorUnit val="10"/>
      </c:valAx>
      <c:catAx>
        <c:axId val="1831850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31773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0.13616</cdr:x>
      <cdr:y>0.5094</cdr:y>
    </cdr:from>
    <cdr:to>
      <cdr:x>0.57879</cdr:x>
      <cdr:y>0.5981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82706" y="694806"/>
          <a:ext cx="2219329" cy="12098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  <cdr:relSizeAnchor xmlns:cdr="http://schemas.openxmlformats.org/drawingml/2006/chartDrawing">
    <cdr:from>
      <cdr:x>0.03343</cdr:x>
      <cdr:y>0.41713</cdr:y>
    </cdr:from>
    <cdr:to>
      <cdr:x>0.6155</cdr:x>
      <cdr:y>0.53073</cdr:y>
    </cdr:to>
    <cdr:sp macro="" textlink="">
      <cdr:nvSpPr>
        <cdr:cNvPr id="3" name="Left Brace 2"/>
        <cdr:cNvSpPr/>
      </cdr:nvSpPr>
      <cdr:spPr>
        <a:xfrm xmlns:a="http://schemas.openxmlformats.org/drawingml/2006/main" rot="16200000">
          <a:off x="1549399" y="-812802"/>
          <a:ext cx="154942" cy="2918461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0C70-D0E8-4C88-AEB0-E652773E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Güneş Taş Memiş</cp:lastModifiedBy>
  <cp:revision>52</cp:revision>
  <cp:lastPrinted>2019-10-25T07:35:00Z</cp:lastPrinted>
  <dcterms:created xsi:type="dcterms:W3CDTF">2022-01-26T11:03:00Z</dcterms:created>
  <dcterms:modified xsi:type="dcterms:W3CDTF">2023-08-01T07:31:00Z</dcterms:modified>
</cp:coreProperties>
</file>