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04" w:rsidRDefault="00321A64">
      <w:pPr>
        <w:pStyle w:val="BodyText"/>
        <w:rPr>
          <w:rFonts w:ascii="Times New Roman"/>
          <w:sz w:val="20"/>
        </w:rPr>
      </w:pPr>
      <w:r>
        <w:rPr>
          <w:noProof/>
          <w:lang w:val="en-US" w:eastAsia="ko-KR"/>
        </w:rPr>
        <w:drawing>
          <wp:anchor distT="0" distB="0" distL="114300" distR="114300" simplePos="0" relativeHeight="251659264" behindDoc="0" locked="0" layoutInCell="1" allowOverlap="1" wp14:anchorId="5AC11DE7" wp14:editId="3DA52001">
            <wp:simplePos x="0" y="0"/>
            <wp:positionH relativeFrom="page">
              <wp:posOffset>6210300</wp:posOffset>
            </wp:positionH>
            <wp:positionV relativeFrom="page">
              <wp:posOffset>85725</wp:posOffset>
            </wp:positionV>
            <wp:extent cx="1219200" cy="1219200"/>
            <wp:effectExtent l="0" t="0" r="0" b="0"/>
            <wp:wrapSquare wrapText="bothSides"/>
            <wp:docPr id="4" name="Picture 9"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rsidR="00370C04" w:rsidRDefault="00321A64" w:rsidP="00626FE4">
      <w:pPr>
        <w:pStyle w:val="BodyText"/>
        <w:ind w:left="1170"/>
        <w:rPr>
          <w:rFonts w:ascii="Times New Roman"/>
          <w:sz w:val="20"/>
        </w:rPr>
      </w:pPr>
      <w:r>
        <w:rPr>
          <w:noProof/>
          <w:lang w:val="en-US" w:eastAsia="ko-KR"/>
        </w:rPr>
        <mc:AlternateContent>
          <mc:Choice Requires="wps">
            <w:drawing>
              <wp:anchor distT="45720" distB="45720" distL="114300" distR="114300" simplePos="0" relativeHeight="251657728" behindDoc="0" locked="0" layoutInCell="1" allowOverlap="1" wp14:anchorId="3A51A131" wp14:editId="68A19C5B">
                <wp:simplePos x="0" y="0"/>
                <wp:positionH relativeFrom="column">
                  <wp:posOffset>289560</wp:posOffset>
                </wp:positionH>
                <wp:positionV relativeFrom="paragraph">
                  <wp:posOffset>-5080</wp:posOffset>
                </wp:positionV>
                <wp:extent cx="5646420" cy="104775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47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1A131" id="_x0000_t202" coordsize="21600,21600" o:spt="202" path="m,l,21600r21600,l21600,xe">
                <v:stroke joinstyle="miter"/>
                <v:path gradientshapeok="t" o:connecttype="rect"/>
              </v:shapetype>
              <v:shape id="Metin Kutusu 2" o:spid="_x0000_s1026" type="#_x0000_t202" style="position:absolute;left:0;text-align:left;margin-left:22.8pt;margin-top:-.4pt;width:444.6pt;height: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" fillcolor="white [3201]" stroked="f" strokeweight="2pt">
                <v:textbo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type="square"/>
              </v:shape>
            </w:pict>
          </mc:Fallback>
        </mc:AlternateContent>
      </w:r>
    </w:p>
    <w:p w:rsidR="003C751C" w:rsidRDefault="009C0CA7" w:rsidP="003C751C">
      <w:pPr>
        <w:pStyle w:val="BodyText"/>
        <w:tabs>
          <w:tab w:val="left" w:pos="2092"/>
          <w:tab w:val="left" w:pos="3886"/>
        </w:tabs>
        <w:ind w:left="451"/>
      </w:pPr>
      <w:r>
        <w:rPr>
          <w:w w:val="105"/>
        </w:rPr>
        <w:t>Dönemi</w:t>
      </w:r>
      <w:r w:rsidR="003C751C">
        <w:rPr>
          <w:w w:val="105"/>
        </w:rPr>
        <w:t>:</w:t>
      </w:r>
      <w:r w:rsidR="003C751C">
        <w:rPr>
          <w:spacing w:val="-8"/>
          <w:w w:val="105"/>
        </w:rPr>
        <w:t xml:space="preserve"> </w:t>
      </w:r>
      <w:r w:rsidR="003C751C">
        <w:rPr>
          <w:w w:val="105"/>
        </w:rPr>
        <w:t>20</w:t>
      </w:r>
      <w:r w:rsidR="002F0604">
        <w:rPr>
          <w:w w:val="105"/>
        </w:rPr>
        <w:t>2</w:t>
      </w:r>
      <w:r w:rsidR="001B2CF2">
        <w:rPr>
          <w:w w:val="105"/>
        </w:rPr>
        <w:t>2</w:t>
      </w:r>
      <w:r w:rsidR="003C751C">
        <w:rPr>
          <w:w w:val="105"/>
        </w:rPr>
        <w:t xml:space="preserve">         </w:t>
      </w:r>
      <w:r>
        <w:rPr>
          <w:w w:val="105"/>
        </w:rPr>
        <w:t xml:space="preserve">Yayın Tarihi: </w:t>
      </w:r>
      <w:r w:rsidR="003C751C">
        <w:rPr>
          <w:w w:val="105"/>
        </w:rPr>
        <w:t>1</w:t>
      </w:r>
      <w:r w:rsidR="003C751C">
        <w:rPr>
          <w:spacing w:val="-7"/>
          <w:w w:val="105"/>
        </w:rPr>
        <w:t xml:space="preserve"> </w:t>
      </w:r>
      <w:r w:rsidR="003C751C">
        <w:rPr>
          <w:w w:val="105"/>
        </w:rPr>
        <w:t>Haziran</w:t>
      </w:r>
      <w:r w:rsidR="003C751C">
        <w:rPr>
          <w:spacing w:val="-7"/>
          <w:w w:val="105"/>
        </w:rPr>
        <w:t xml:space="preserve"> </w:t>
      </w:r>
      <w:r w:rsidR="003C751C">
        <w:rPr>
          <w:w w:val="105"/>
        </w:rPr>
        <w:t>20</w:t>
      </w:r>
      <w:r w:rsidR="002F0604">
        <w:rPr>
          <w:w w:val="105"/>
        </w:rPr>
        <w:t>2</w:t>
      </w:r>
      <w:r w:rsidR="001B2CF2">
        <w:rPr>
          <w:w w:val="105"/>
        </w:rPr>
        <w:t>3</w:t>
      </w:r>
      <w:r w:rsidR="003C751C">
        <w:rPr>
          <w:w w:val="105"/>
        </w:rPr>
        <w:tab/>
        <w:t>Saat:</w:t>
      </w:r>
      <w:r w:rsidR="003C751C">
        <w:rPr>
          <w:spacing w:val="-21"/>
          <w:w w:val="105"/>
        </w:rPr>
        <w:t xml:space="preserve"> </w:t>
      </w:r>
      <w:r w:rsidR="003C751C">
        <w:rPr>
          <w:w w:val="105"/>
        </w:rPr>
        <w:t>11:00</w:t>
      </w:r>
    </w:p>
    <w:p w:rsidR="003C751C" w:rsidRDefault="003C751C" w:rsidP="00FB16A3">
      <w:pPr>
        <w:spacing w:before="43"/>
        <w:ind w:left="451"/>
        <w:jc w:val="center"/>
        <w:rPr>
          <w:b/>
          <w:sz w:val="24"/>
          <w:szCs w:val="24"/>
        </w:rPr>
      </w:pPr>
    </w:p>
    <w:p w:rsidR="00370C04" w:rsidRDefault="00E85E3D" w:rsidP="00FB16A3">
      <w:pPr>
        <w:spacing w:before="43"/>
        <w:ind w:left="451"/>
        <w:jc w:val="center"/>
        <w:rPr>
          <w:b/>
          <w:sz w:val="24"/>
          <w:szCs w:val="24"/>
        </w:rPr>
      </w:pPr>
      <w:r w:rsidRPr="00321A64">
        <w:rPr>
          <w:b/>
          <w:sz w:val="24"/>
          <w:szCs w:val="24"/>
        </w:rPr>
        <w:t>İllere Göre Kredi</w:t>
      </w:r>
      <w:r w:rsidR="00914CA3" w:rsidRPr="00321A64">
        <w:rPr>
          <w:b/>
          <w:sz w:val="24"/>
          <w:szCs w:val="24"/>
        </w:rPr>
        <w:t xml:space="preserve"> ve Mevduat</w:t>
      </w:r>
      <w:r w:rsidR="005E3A45" w:rsidRPr="00321A64">
        <w:rPr>
          <w:b/>
          <w:sz w:val="24"/>
          <w:szCs w:val="24"/>
        </w:rPr>
        <w:t>, 20</w:t>
      </w:r>
      <w:r w:rsidR="00172313">
        <w:rPr>
          <w:b/>
          <w:sz w:val="24"/>
          <w:szCs w:val="24"/>
        </w:rPr>
        <w:t>2</w:t>
      </w:r>
      <w:r w:rsidR="001B2CF2">
        <w:rPr>
          <w:b/>
          <w:sz w:val="24"/>
          <w:szCs w:val="24"/>
        </w:rPr>
        <w:t>2</w:t>
      </w:r>
    </w:p>
    <w:p w:rsidR="00E95066" w:rsidRPr="00321A64" w:rsidRDefault="00E95066" w:rsidP="00FB16A3">
      <w:pPr>
        <w:spacing w:before="43"/>
        <w:ind w:left="451"/>
        <w:jc w:val="center"/>
        <w:rPr>
          <w:b/>
          <w:sz w:val="24"/>
          <w:szCs w:val="24"/>
        </w:rPr>
      </w:pPr>
    </w:p>
    <w:p w:rsidR="003C4727" w:rsidRDefault="005F79CD" w:rsidP="003C4727">
      <w:pPr>
        <w:pStyle w:val="BodyText"/>
        <w:spacing w:before="207" w:line="264" w:lineRule="auto"/>
        <w:ind w:left="1170" w:right="405"/>
        <w:rPr>
          <w:b/>
          <w:bCs/>
          <w:sz w:val="22"/>
          <w:szCs w:val="22"/>
        </w:rPr>
      </w:pPr>
      <w:r w:rsidRPr="00E85E3D">
        <w:rPr>
          <w:b/>
          <w:bCs/>
          <w:sz w:val="22"/>
          <w:szCs w:val="22"/>
        </w:rPr>
        <w:t>Banka kredileri 20</w:t>
      </w:r>
      <w:r w:rsidR="00172313">
        <w:rPr>
          <w:b/>
          <w:bCs/>
          <w:sz w:val="22"/>
          <w:szCs w:val="22"/>
        </w:rPr>
        <w:t>2</w:t>
      </w:r>
      <w:r w:rsidR="001B2CF2">
        <w:rPr>
          <w:b/>
          <w:bCs/>
          <w:sz w:val="22"/>
          <w:szCs w:val="22"/>
        </w:rPr>
        <w:t>2</w:t>
      </w:r>
      <w:r w:rsidRPr="00E85E3D">
        <w:rPr>
          <w:b/>
          <w:bCs/>
          <w:sz w:val="22"/>
          <w:szCs w:val="22"/>
        </w:rPr>
        <w:t xml:space="preserve"> </w:t>
      </w:r>
      <w:r w:rsidRPr="0014058D">
        <w:rPr>
          <w:b/>
          <w:bCs/>
          <w:color w:val="000000" w:themeColor="text1"/>
          <w:sz w:val="22"/>
          <w:szCs w:val="22"/>
        </w:rPr>
        <w:t xml:space="preserve">yılında </w:t>
      </w:r>
      <w:r w:rsidR="00172313">
        <w:rPr>
          <w:b/>
          <w:bCs/>
          <w:color w:val="000000" w:themeColor="text1"/>
          <w:sz w:val="22"/>
          <w:szCs w:val="22"/>
        </w:rPr>
        <w:t>7</w:t>
      </w:r>
      <w:r w:rsidR="00862566">
        <w:rPr>
          <w:b/>
          <w:bCs/>
          <w:color w:val="000000" w:themeColor="text1"/>
          <w:sz w:val="22"/>
          <w:szCs w:val="22"/>
        </w:rPr>
        <w:t>.3</w:t>
      </w:r>
      <w:r w:rsidR="0014058D" w:rsidRPr="0014058D">
        <w:rPr>
          <w:b/>
          <w:bCs/>
          <w:color w:val="000000" w:themeColor="text1"/>
          <w:sz w:val="22"/>
          <w:szCs w:val="22"/>
        </w:rPr>
        <w:t xml:space="preserve"> </w:t>
      </w:r>
      <w:r w:rsidR="00AB77C5">
        <w:rPr>
          <w:b/>
          <w:bCs/>
          <w:color w:val="000000" w:themeColor="text1"/>
          <w:sz w:val="22"/>
          <w:szCs w:val="22"/>
        </w:rPr>
        <w:t>trilyon</w:t>
      </w:r>
      <w:r w:rsidRPr="0014058D">
        <w:rPr>
          <w:b/>
          <w:bCs/>
          <w:color w:val="000000" w:themeColor="text1"/>
          <w:sz w:val="22"/>
          <w:szCs w:val="22"/>
        </w:rPr>
        <w:t xml:space="preserve"> TL oldu</w:t>
      </w:r>
    </w:p>
    <w:p w:rsidR="009050A9" w:rsidRPr="003C4727" w:rsidRDefault="00FB16A3" w:rsidP="003C4727">
      <w:pPr>
        <w:pStyle w:val="BodyText"/>
        <w:tabs>
          <w:tab w:val="left" w:pos="10350"/>
        </w:tabs>
        <w:spacing w:before="207" w:line="264" w:lineRule="auto"/>
        <w:ind w:left="1170" w:right="20"/>
        <w:jc w:val="both"/>
        <w:rPr>
          <w:b/>
          <w:bCs/>
          <w:sz w:val="22"/>
          <w:szCs w:val="22"/>
        </w:rPr>
      </w:pPr>
      <w:r w:rsidRPr="00FB16A3">
        <w:rPr>
          <w:color w:val="000000" w:themeColor="text1"/>
          <w:w w:val="105"/>
          <w:sz w:val="22"/>
          <w:szCs w:val="22"/>
        </w:rPr>
        <w:t xml:space="preserve">Toplam </w:t>
      </w:r>
      <w:r w:rsidR="003E0570">
        <w:rPr>
          <w:color w:val="000000" w:themeColor="text1"/>
          <w:w w:val="105"/>
          <w:sz w:val="22"/>
          <w:szCs w:val="22"/>
        </w:rPr>
        <w:t>krediler</w:t>
      </w:r>
      <w:r w:rsidR="005F79CD" w:rsidRPr="00FB16A3">
        <w:rPr>
          <w:color w:val="000000" w:themeColor="text1"/>
          <w:w w:val="105"/>
          <w:sz w:val="22"/>
          <w:szCs w:val="22"/>
        </w:rPr>
        <w:t xml:space="preserve"> 20</w:t>
      </w:r>
      <w:r w:rsidR="00172313">
        <w:rPr>
          <w:color w:val="000000" w:themeColor="text1"/>
          <w:w w:val="105"/>
          <w:sz w:val="22"/>
          <w:szCs w:val="22"/>
        </w:rPr>
        <w:t>2</w:t>
      </w:r>
      <w:r w:rsidR="001B2CF2">
        <w:rPr>
          <w:color w:val="000000" w:themeColor="text1"/>
          <w:w w:val="105"/>
          <w:sz w:val="22"/>
          <w:szCs w:val="22"/>
        </w:rPr>
        <w:t>2</w:t>
      </w:r>
      <w:r w:rsidRPr="00FB16A3">
        <w:rPr>
          <w:color w:val="000000" w:themeColor="text1"/>
          <w:w w:val="105"/>
          <w:sz w:val="22"/>
          <w:szCs w:val="22"/>
        </w:rPr>
        <w:t xml:space="preserve"> yılında bir önceki yıla göre yüzde </w:t>
      </w:r>
      <w:r w:rsidR="00862566">
        <w:rPr>
          <w:color w:val="000000" w:themeColor="text1"/>
          <w:w w:val="105"/>
          <w:sz w:val="22"/>
          <w:szCs w:val="22"/>
        </w:rPr>
        <w:t>53,6</w:t>
      </w:r>
      <w:r w:rsidR="0014058D" w:rsidRPr="00FB16A3">
        <w:rPr>
          <w:color w:val="000000" w:themeColor="text1"/>
          <w:w w:val="105"/>
          <w:sz w:val="22"/>
          <w:szCs w:val="22"/>
        </w:rPr>
        <w:t xml:space="preserve"> artarak </w:t>
      </w:r>
      <w:r w:rsidR="00862566">
        <w:rPr>
          <w:color w:val="000000" w:themeColor="text1"/>
          <w:w w:val="105"/>
          <w:sz w:val="22"/>
          <w:szCs w:val="22"/>
        </w:rPr>
        <w:t>7</w:t>
      </w:r>
      <w:r w:rsidR="00AB77C5">
        <w:rPr>
          <w:color w:val="000000" w:themeColor="text1"/>
          <w:w w:val="105"/>
          <w:sz w:val="22"/>
          <w:szCs w:val="22"/>
        </w:rPr>
        <w:t>,</w:t>
      </w:r>
      <w:r w:rsidR="00862566">
        <w:rPr>
          <w:color w:val="000000" w:themeColor="text1"/>
          <w:w w:val="105"/>
          <w:sz w:val="22"/>
          <w:szCs w:val="22"/>
        </w:rPr>
        <w:t>3</w:t>
      </w:r>
      <w:r w:rsidR="0014058D" w:rsidRPr="00FB16A3">
        <w:rPr>
          <w:color w:val="000000" w:themeColor="text1"/>
          <w:w w:val="105"/>
          <w:sz w:val="22"/>
          <w:szCs w:val="22"/>
        </w:rPr>
        <w:t xml:space="preserve"> </w:t>
      </w:r>
      <w:r w:rsidR="00AB77C5">
        <w:rPr>
          <w:color w:val="000000" w:themeColor="text1"/>
          <w:w w:val="105"/>
          <w:sz w:val="22"/>
          <w:szCs w:val="22"/>
        </w:rPr>
        <w:t>trilyon</w:t>
      </w:r>
      <w:r w:rsidR="00FB6628">
        <w:rPr>
          <w:color w:val="000000" w:themeColor="text1"/>
          <w:w w:val="105"/>
          <w:sz w:val="22"/>
          <w:szCs w:val="22"/>
        </w:rPr>
        <w:t xml:space="preserve"> TL olmuştur</w:t>
      </w:r>
      <w:r w:rsidR="005F79CD" w:rsidRPr="00FB16A3">
        <w:rPr>
          <w:color w:val="000000" w:themeColor="text1"/>
          <w:w w:val="105"/>
          <w:sz w:val="22"/>
          <w:szCs w:val="22"/>
        </w:rPr>
        <w:t>. İhtisas kredileri 20</w:t>
      </w:r>
      <w:r w:rsidR="002527A5">
        <w:rPr>
          <w:color w:val="000000" w:themeColor="text1"/>
          <w:w w:val="105"/>
          <w:sz w:val="22"/>
          <w:szCs w:val="22"/>
        </w:rPr>
        <w:t>2</w:t>
      </w:r>
      <w:r w:rsidR="001B2CF2">
        <w:rPr>
          <w:color w:val="000000" w:themeColor="text1"/>
          <w:w w:val="105"/>
          <w:sz w:val="22"/>
          <w:szCs w:val="22"/>
        </w:rPr>
        <w:t>2</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862566">
        <w:rPr>
          <w:color w:val="000000" w:themeColor="text1"/>
          <w:w w:val="105"/>
          <w:sz w:val="22"/>
          <w:szCs w:val="22"/>
        </w:rPr>
        <w:t>69</w:t>
      </w:r>
      <w:r w:rsidR="005F79CD" w:rsidRPr="00FB16A3">
        <w:rPr>
          <w:color w:val="000000" w:themeColor="text1"/>
          <w:w w:val="105"/>
          <w:sz w:val="22"/>
          <w:szCs w:val="22"/>
        </w:rPr>
        <w:t xml:space="preserve"> artarak </w:t>
      </w:r>
      <w:r w:rsidR="00862566">
        <w:rPr>
          <w:color w:val="000000" w:themeColor="text1"/>
          <w:w w:val="105"/>
          <w:sz w:val="22"/>
          <w:szCs w:val="22"/>
        </w:rPr>
        <w:t>438</w:t>
      </w:r>
      <w:r w:rsidR="005F79CD" w:rsidRPr="00FB16A3">
        <w:rPr>
          <w:color w:val="000000" w:themeColor="text1"/>
          <w:w w:val="105"/>
          <w:sz w:val="22"/>
          <w:szCs w:val="22"/>
        </w:rPr>
        <w:t xml:space="preserve"> </w:t>
      </w:r>
      <w:r w:rsidRPr="00FB16A3">
        <w:rPr>
          <w:color w:val="000000" w:themeColor="text1"/>
          <w:w w:val="105"/>
          <w:sz w:val="22"/>
          <w:szCs w:val="22"/>
        </w:rPr>
        <w:t>milyar</w:t>
      </w:r>
      <w:r w:rsidR="005F79CD" w:rsidRPr="00FB16A3">
        <w:rPr>
          <w:color w:val="000000" w:themeColor="text1"/>
          <w:w w:val="105"/>
          <w:sz w:val="22"/>
          <w:szCs w:val="22"/>
        </w:rPr>
        <w:t xml:space="preserve"> TL olurken </w:t>
      </w:r>
      <w:r w:rsidRPr="00FB16A3">
        <w:rPr>
          <w:color w:val="000000" w:themeColor="text1"/>
          <w:w w:val="105"/>
          <w:sz w:val="22"/>
          <w:szCs w:val="22"/>
        </w:rPr>
        <w:t>ihtisas dışı k</w:t>
      </w:r>
      <w:r w:rsidR="005F79CD" w:rsidRPr="00FB16A3">
        <w:rPr>
          <w:color w:val="000000" w:themeColor="text1"/>
          <w:w w:val="105"/>
          <w:sz w:val="22"/>
          <w:szCs w:val="22"/>
        </w:rPr>
        <w:t xml:space="preserve">rediler </w:t>
      </w:r>
      <w:r w:rsidR="00862566">
        <w:rPr>
          <w:color w:val="000000" w:themeColor="text1"/>
          <w:w w:val="105"/>
          <w:sz w:val="22"/>
          <w:szCs w:val="22"/>
        </w:rPr>
        <w:t>yüzde 52</w:t>
      </w:r>
      <w:r w:rsidRPr="00FB16A3">
        <w:rPr>
          <w:color w:val="000000" w:themeColor="text1"/>
          <w:w w:val="105"/>
          <w:sz w:val="22"/>
          <w:szCs w:val="22"/>
        </w:rPr>
        <w:t>,</w:t>
      </w:r>
      <w:r w:rsidR="00862566">
        <w:rPr>
          <w:color w:val="000000" w:themeColor="text1"/>
          <w:w w:val="105"/>
          <w:sz w:val="22"/>
          <w:szCs w:val="22"/>
        </w:rPr>
        <w:t xml:space="preserve">7 artış </w:t>
      </w:r>
      <w:r w:rsidRPr="00FB16A3">
        <w:rPr>
          <w:color w:val="000000" w:themeColor="text1"/>
          <w:w w:val="105"/>
          <w:sz w:val="22"/>
          <w:szCs w:val="22"/>
        </w:rPr>
        <w:t xml:space="preserve">ile </w:t>
      </w:r>
      <w:r w:rsidR="00862566">
        <w:rPr>
          <w:color w:val="000000" w:themeColor="text1"/>
          <w:w w:val="105"/>
          <w:sz w:val="22"/>
          <w:szCs w:val="22"/>
        </w:rPr>
        <w:t>6</w:t>
      </w:r>
      <w:r w:rsidR="00AB77C5">
        <w:rPr>
          <w:color w:val="000000" w:themeColor="text1"/>
          <w:w w:val="105"/>
          <w:sz w:val="22"/>
          <w:szCs w:val="22"/>
        </w:rPr>
        <w:t>,</w:t>
      </w:r>
      <w:r w:rsidR="00862566">
        <w:rPr>
          <w:color w:val="000000" w:themeColor="text1"/>
          <w:w w:val="105"/>
          <w:sz w:val="22"/>
          <w:szCs w:val="22"/>
        </w:rPr>
        <w:t>8</w:t>
      </w:r>
      <w:r w:rsidR="00AB77C5">
        <w:rPr>
          <w:color w:val="000000" w:themeColor="text1"/>
          <w:w w:val="105"/>
          <w:sz w:val="22"/>
          <w:szCs w:val="22"/>
        </w:rPr>
        <w:t xml:space="preserve"> trilyon</w:t>
      </w:r>
      <w:r w:rsidR="00FB6628">
        <w:rPr>
          <w:color w:val="000000" w:themeColor="text1"/>
          <w:w w:val="105"/>
          <w:sz w:val="22"/>
          <w:szCs w:val="22"/>
        </w:rPr>
        <w:t xml:space="preserve"> TL olmuştur</w:t>
      </w:r>
      <w:r w:rsidR="005F79CD" w:rsidRPr="00FB16A3">
        <w:rPr>
          <w:color w:val="000000" w:themeColor="text1"/>
          <w:w w:val="105"/>
          <w:sz w:val="22"/>
          <w:szCs w:val="22"/>
        </w:rPr>
        <w:t>.</w:t>
      </w:r>
    </w:p>
    <w:p w:rsidR="0014058D" w:rsidRDefault="003E22B9" w:rsidP="003E0570">
      <w:pPr>
        <w:pStyle w:val="Heading2"/>
        <w:spacing w:before="178"/>
        <w:jc w:val="center"/>
        <w:rPr>
          <w:color w:val="000000" w:themeColor="text1"/>
          <w:sz w:val="22"/>
          <w:szCs w:val="22"/>
        </w:rPr>
      </w:pPr>
      <w:r>
        <w:rPr>
          <w:sz w:val="22"/>
          <w:szCs w:val="22"/>
        </w:rPr>
        <w:t>Yıllar itibarıyla</w:t>
      </w:r>
      <w:r w:rsidR="005F79CD" w:rsidRPr="0014058D">
        <w:rPr>
          <w:sz w:val="22"/>
          <w:szCs w:val="22"/>
        </w:rPr>
        <w:t xml:space="preserve"> </w:t>
      </w:r>
      <w:r w:rsidR="005F79CD" w:rsidRPr="0014058D">
        <w:rPr>
          <w:color w:val="000000" w:themeColor="text1"/>
          <w:sz w:val="22"/>
          <w:szCs w:val="22"/>
        </w:rPr>
        <w:t>Krediler</w:t>
      </w:r>
      <w:r w:rsidR="005E3A45" w:rsidRPr="0014058D">
        <w:rPr>
          <w:color w:val="000000" w:themeColor="text1"/>
          <w:sz w:val="22"/>
          <w:szCs w:val="22"/>
        </w:rPr>
        <w:t xml:space="preserve"> </w:t>
      </w:r>
      <w:r w:rsidR="00531607" w:rsidRPr="0014058D">
        <w:rPr>
          <w:color w:val="000000" w:themeColor="text1"/>
          <w:sz w:val="22"/>
          <w:szCs w:val="22"/>
        </w:rPr>
        <w:t>(</w:t>
      </w:r>
      <w:r w:rsidR="0014058D" w:rsidRPr="0014058D">
        <w:rPr>
          <w:color w:val="000000" w:themeColor="text1"/>
          <w:sz w:val="22"/>
          <w:szCs w:val="22"/>
        </w:rPr>
        <w:t>Milyar</w:t>
      </w:r>
      <w:r w:rsidR="005F79CD" w:rsidRPr="0014058D">
        <w:rPr>
          <w:color w:val="000000" w:themeColor="text1"/>
          <w:sz w:val="22"/>
          <w:szCs w:val="22"/>
        </w:rPr>
        <w:t xml:space="preserve"> TL</w:t>
      </w:r>
      <w:r w:rsidR="00531607" w:rsidRPr="0014058D">
        <w:rPr>
          <w:color w:val="000000" w:themeColor="text1"/>
          <w:sz w:val="22"/>
          <w:szCs w:val="22"/>
        </w:rPr>
        <w:t>)</w:t>
      </w:r>
    </w:p>
    <w:p w:rsidR="003E0570" w:rsidRPr="003E0570" w:rsidRDefault="003E0570" w:rsidP="006D79B9">
      <w:pPr>
        <w:pStyle w:val="Heading2"/>
        <w:spacing w:before="178"/>
        <w:ind w:left="1170"/>
        <w:jc w:val="center"/>
        <w:rPr>
          <w:color w:val="000000" w:themeColor="text1"/>
          <w:sz w:val="16"/>
          <w:szCs w:val="16"/>
        </w:rPr>
      </w:pPr>
    </w:p>
    <w:tbl>
      <w:tblPr>
        <w:tblW w:w="8782" w:type="dxa"/>
        <w:tblInd w:w="1188" w:type="dxa"/>
        <w:tblCellMar>
          <w:left w:w="70" w:type="dxa"/>
          <w:right w:w="70" w:type="dxa"/>
        </w:tblCellMar>
        <w:tblLook w:val="04A0" w:firstRow="1" w:lastRow="0" w:firstColumn="1" w:lastColumn="0" w:noHBand="0" w:noVBand="1"/>
      </w:tblPr>
      <w:tblGrid>
        <w:gridCol w:w="3064"/>
        <w:gridCol w:w="948"/>
        <w:gridCol w:w="1080"/>
        <w:gridCol w:w="900"/>
        <w:gridCol w:w="900"/>
        <w:gridCol w:w="990"/>
        <w:gridCol w:w="900"/>
      </w:tblGrid>
      <w:tr w:rsidR="001B2CF2" w:rsidRPr="006D79B9" w:rsidTr="004322A0">
        <w:trPr>
          <w:trHeight w:val="289"/>
        </w:trPr>
        <w:tc>
          <w:tcPr>
            <w:tcW w:w="3064"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ind w:left="1115"/>
              <w:rPr>
                <w:rFonts w:eastAsia="Times New Roman"/>
                <w:lang w:eastAsia="ko-KR"/>
              </w:rPr>
            </w:pPr>
            <w:r w:rsidRPr="006D79B9">
              <w:rPr>
                <w:rFonts w:eastAsia="Times New Roman"/>
                <w:lang w:eastAsia="ko-KR"/>
              </w:rPr>
              <w:t> </w:t>
            </w:r>
          </w:p>
        </w:tc>
        <w:tc>
          <w:tcPr>
            <w:tcW w:w="948"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2017</w:t>
            </w:r>
          </w:p>
        </w:tc>
        <w:tc>
          <w:tcPr>
            <w:tcW w:w="1080"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2018</w:t>
            </w:r>
          </w:p>
        </w:tc>
        <w:tc>
          <w:tcPr>
            <w:tcW w:w="900"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2019</w:t>
            </w:r>
          </w:p>
        </w:tc>
        <w:tc>
          <w:tcPr>
            <w:tcW w:w="900"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2020</w:t>
            </w:r>
          </w:p>
        </w:tc>
        <w:tc>
          <w:tcPr>
            <w:tcW w:w="990"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1</w:t>
            </w:r>
          </w:p>
        </w:tc>
        <w:tc>
          <w:tcPr>
            <w:tcW w:w="900" w:type="dxa"/>
            <w:tcBorders>
              <w:top w:val="single" w:sz="8" w:space="0" w:color="auto"/>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2</w:t>
            </w:r>
          </w:p>
        </w:tc>
      </w:tr>
      <w:tr w:rsidR="001B2CF2" w:rsidRPr="006D79B9" w:rsidTr="004322A0">
        <w:trPr>
          <w:trHeight w:val="289"/>
        </w:trPr>
        <w:tc>
          <w:tcPr>
            <w:tcW w:w="3064" w:type="dxa"/>
            <w:tcBorders>
              <w:top w:val="nil"/>
              <w:left w:val="nil"/>
              <w:bottom w:val="nil"/>
              <w:right w:val="nil"/>
            </w:tcBorders>
            <w:shd w:val="clear" w:color="auto" w:fill="auto"/>
            <w:vAlign w:val="bottom"/>
            <w:hideMark/>
          </w:tcPr>
          <w:p w:rsidR="001B2CF2" w:rsidRPr="006D79B9" w:rsidRDefault="001B2CF2" w:rsidP="001B2CF2">
            <w:pPr>
              <w:widowControl/>
              <w:autoSpaceDE/>
              <w:autoSpaceDN/>
              <w:rPr>
                <w:rFonts w:eastAsia="Times New Roman"/>
                <w:lang w:eastAsia="ko-KR"/>
              </w:rPr>
            </w:pPr>
            <w:r w:rsidRPr="006D79B9">
              <w:rPr>
                <w:rFonts w:eastAsia="Times New Roman"/>
                <w:lang w:eastAsia="ko-KR"/>
              </w:rPr>
              <w:t>İhtisas Kredileri</w:t>
            </w:r>
          </w:p>
        </w:tc>
        <w:tc>
          <w:tcPr>
            <w:tcW w:w="948"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sidRPr="006D79B9">
              <w:rPr>
                <w:rFonts w:eastAsia="Times New Roman"/>
                <w:lang w:eastAsia="ko-KR"/>
              </w:rPr>
              <w:t>135</w:t>
            </w:r>
          </w:p>
        </w:tc>
        <w:tc>
          <w:tcPr>
            <w:tcW w:w="108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sidRPr="006D79B9">
              <w:rPr>
                <w:rFonts w:eastAsia="Times New Roman"/>
                <w:lang w:eastAsia="ko-KR"/>
              </w:rPr>
              <w:t>158</w:t>
            </w:r>
          </w:p>
        </w:tc>
        <w:tc>
          <w:tcPr>
            <w:tcW w:w="90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sidRPr="006D79B9">
              <w:rPr>
                <w:rFonts w:eastAsia="Times New Roman"/>
                <w:lang w:eastAsia="ko-KR"/>
              </w:rPr>
              <w:t>186</w:t>
            </w:r>
          </w:p>
        </w:tc>
        <w:tc>
          <w:tcPr>
            <w:tcW w:w="90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sidRPr="006D79B9">
              <w:rPr>
                <w:rFonts w:eastAsia="Times New Roman"/>
                <w:lang w:eastAsia="ko-KR"/>
              </w:rPr>
              <w:t>210</w:t>
            </w:r>
          </w:p>
        </w:tc>
        <w:tc>
          <w:tcPr>
            <w:tcW w:w="99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sidRPr="006D79B9">
              <w:rPr>
                <w:rFonts w:eastAsia="Times New Roman"/>
                <w:lang w:eastAsia="ko-KR"/>
              </w:rPr>
              <w:t>2</w:t>
            </w:r>
            <w:r>
              <w:rPr>
                <w:rFonts w:eastAsia="Times New Roman"/>
                <w:lang w:eastAsia="ko-KR"/>
              </w:rPr>
              <w:t>59</w:t>
            </w:r>
          </w:p>
        </w:tc>
        <w:tc>
          <w:tcPr>
            <w:tcW w:w="900" w:type="dxa"/>
            <w:tcBorders>
              <w:top w:val="nil"/>
              <w:left w:val="nil"/>
              <w:bottom w:val="nil"/>
              <w:right w:val="nil"/>
            </w:tcBorders>
            <w:shd w:val="clear" w:color="auto" w:fill="auto"/>
            <w:noWrap/>
            <w:vAlign w:val="bottom"/>
            <w:hideMark/>
          </w:tcPr>
          <w:p w:rsidR="001B2CF2" w:rsidRPr="006C5132" w:rsidRDefault="006C5132" w:rsidP="001B2CF2">
            <w:pPr>
              <w:widowControl/>
              <w:autoSpaceDE/>
              <w:autoSpaceDN/>
              <w:jc w:val="right"/>
              <w:rPr>
                <w:rFonts w:eastAsia="Times New Roman"/>
                <w:lang w:eastAsia="ko-KR"/>
              </w:rPr>
            </w:pPr>
            <w:r w:rsidRPr="006C5132">
              <w:rPr>
                <w:rFonts w:eastAsia="Times New Roman"/>
                <w:lang w:eastAsia="ko-KR"/>
              </w:rPr>
              <w:t>438</w:t>
            </w:r>
          </w:p>
        </w:tc>
      </w:tr>
      <w:tr w:rsidR="001B2CF2" w:rsidRPr="006D79B9" w:rsidTr="004322A0">
        <w:trPr>
          <w:trHeight w:val="289"/>
        </w:trPr>
        <w:tc>
          <w:tcPr>
            <w:tcW w:w="3064" w:type="dxa"/>
            <w:tcBorders>
              <w:top w:val="nil"/>
              <w:left w:val="nil"/>
              <w:bottom w:val="nil"/>
              <w:right w:val="nil"/>
            </w:tcBorders>
            <w:shd w:val="clear" w:color="auto" w:fill="auto"/>
            <w:vAlign w:val="bottom"/>
            <w:hideMark/>
          </w:tcPr>
          <w:p w:rsidR="001B2CF2" w:rsidRPr="006D79B9" w:rsidRDefault="001B2CF2" w:rsidP="001B2CF2">
            <w:pPr>
              <w:widowControl/>
              <w:autoSpaceDE/>
              <w:autoSpaceDN/>
              <w:rPr>
                <w:rFonts w:eastAsia="Times New Roman"/>
                <w:lang w:eastAsia="ko-KR"/>
              </w:rPr>
            </w:pPr>
            <w:r w:rsidRPr="006D79B9">
              <w:rPr>
                <w:rFonts w:eastAsia="Times New Roman"/>
                <w:lang w:eastAsia="ko-KR"/>
              </w:rPr>
              <w:t>İhtisas Dışı Krediler</w:t>
            </w:r>
          </w:p>
        </w:tc>
        <w:tc>
          <w:tcPr>
            <w:tcW w:w="948"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1.</w:t>
            </w:r>
            <w:r w:rsidRPr="006D79B9">
              <w:rPr>
                <w:rFonts w:eastAsia="Times New Roman"/>
                <w:lang w:eastAsia="ko-KR"/>
              </w:rPr>
              <w:t>925</w:t>
            </w:r>
          </w:p>
        </w:tc>
        <w:tc>
          <w:tcPr>
            <w:tcW w:w="108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209</w:t>
            </w:r>
          </w:p>
        </w:tc>
        <w:tc>
          <w:tcPr>
            <w:tcW w:w="90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413</w:t>
            </w:r>
          </w:p>
        </w:tc>
        <w:tc>
          <w:tcPr>
            <w:tcW w:w="90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240</w:t>
            </w:r>
          </w:p>
        </w:tc>
        <w:tc>
          <w:tcPr>
            <w:tcW w:w="990" w:type="dxa"/>
            <w:tcBorders>
              <w:top w:val="nil"/>
              <w:left w:val="nil"/>
              <w:bottom w:val="nil"/>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4.459</w:t>
            </w:r>
          </w:p>
        </w:tc>
        <w:tc>
          <w:tcPr>
            <w:tcW w:w="900" w:type="dxa"/>
            <w:tcBorders>
              <w:top w:val="nil"/>
              <w:left w:val="nil"/>
              <w:bottom w:val="nil"/>
              <w:right w:val="nil"/>
            </w:tcBorders>
            <w:shd w:val="clear" w:color="auto" w:fill="auto"/>
            <w:noWrap/>
            <w:vAlign w:val="bottom"/>
            <w:hideMark/>
          </w:tcPr>
          <w:p w:rsidR="001B2CF2" w:rsidRPr="006C5132" w:rsidRDefault="006C5132" w:rsidP="006C5132">
            <w:pPr>
              <w:widowControl/>
              <w:autoSpaceDE/>
              <w:autoSpaceDN/>
              <w:jc w:val="right"/>
              <w:rPr>
                <w:rFonts w:eastAsia="Times New Roman"/>
                <w:lang w:eastAsia="ko-KR"/>
              </w:rPr>
            </w:pPr>
            <w:r w:rsidRPr="006C5132">
              <w:rPr>
                <w:rFonts w:eastAsia="Times New Roman"/>
                <w:lang w:eastAsia="ko-KR"/>
              </w:rPr>
              <w:t>6</w:t>
            </w:r>
            <w:r w:rsidR="001B2CF2" w:rsidRPr="006C5132">
              <w:rPr>
                <w:rFonts w:eastAsia="Times New Roman"/>
                <w:lang w:eastAsia="ko-KR"/>
              </w:rPr>
              <w:t>.</w:t>
            </w:r>
            <w:r w:rsidRPr="006C5132">
              <w:rPr>
                <w:rFonts w:eastAsia="Times New Roman"/>
                <w:lang w:eastAsia="ko-KR"/>
              </w:rPr>
              <w:t>80</w:t>
            </w:r>
            <w:r w:rsidR="001B2CF2" w:rsidRPr="006C5132">
              <w:rPr>
                <w:rFonts w:eastAsia="Times New Roman"/>
                <w:lang w:eastAsia="ko-KR"/>
              </w:rPr>
              <w:t>9</w:t>
            </w:r>
          </w:p>
        </w:tc>
      </w:tr>
      <w:tr w:rsidR="001B2CF2" w:rsidRPr="006D79B9" w:rsidTr="004322A0">
        <w:trPr>
          <w:trHeight w:val="289"/>
        </w:trPr>
        <w:tc>
          <w:tcPr>
            <w:tcW w:w="3064" w:type="dxa"/>
            <w:tcBorders>
              <w:top w:val="nil"/>
              <w:left w:val="nil"/>
              <w:bottom w:val="single" w:sz="8" w:space="0" w:color="auto"/>
              <w:right w:val="nil"/>
            </w:tcBorders>
            <w:shd w:val="clear" w:color="auto" w:fill="auto"/>
            <w:vAlign w:val="bottom"/>
            <w:hideMark/>
          </w:tcPr>
          <w:p w:rsidR="001B2CF2" w:rsidRPr="006D79B9" w:rsidRDefault="001B2CF2" w:rsidP="001B2CF2">
            <w:pPr>
              <w:widowControl/>
              <w:autoSpaceDE/>
              <w:autoSpaceDN/>
              <w:rPr>
                <w:rFonts w:eastAsia="Times New Roman"/>
                <w:lang w:eastAsia="ko-KR"/>
              </w:rPr>
            </w:pPr>
            <w:r w:rsidRPr="006D79B9">
              <w:rPr>
                <w:rFonts w:eastAsia="Times New Roman"/>
                <w:lang w:eastAsia="ko-KR"/>
              </w:rPr>
              <w:t>Toplam Krediler</w:t>
            </w:r>
          </w:p>
        </w:tc>
        <w:tc>
          <w:tcPr>
            <w:tcW w:w="948" w:type="dxa"/>
            <w:tcBorders>
              <w:top w:val="nil"/>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060</w:t>
            </w:r>
          </w:p>
        </w:tc>
        <w:tc>
          <w:tcPr>
            <w:tcW w:w="1080" w:type="dxa"/>
            <w:tcBorders>
              <w:top w:val="nil"/>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367</w:t>
            </w:r>
          </w:p>
        </w:tc>
        <w:tc>
          <w:tcPr>
            <w:tcW w:w="900" w:type="dxa"/>
            <w:tcBorders>
              <w:top w:val="nil"/>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600</w:t>
            </w:r>
          </w:p>
        </w:tc>
        <w:tc>
          <w:tcPr>
            <w:tcW w:w="900" w:type="dxa"/>
            <w:tcBorders>
              <w:top w:val="nil"/>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450</w:t>
            </w:r>
          </w:p>
        </w:tc>
        <w:tc>
          <w:tcPr>
            <w:tcW w:w="990" w:type="dxa"/>
            <w:tcBorders>
              <w:top w:val="nil"/>
              <w:left w:val="nil"/>
              <w:bottom w:val="single" w:sz="8" w:space="0" w:color="auto"/>
              <w:right w:val="nil"/>
            </w:tcBorders>
            <w:shd w:val="clear" w:color="auto" w:fill="auto"/>
            <w:noWrap/>
            <w:vAlign w:val="bottom"/>
            <w:hideMark/>
          </w:tcPr>
          <w:p w:rsidR="001B2CF2" w:rsidRPr="006D79B9" w:rsidRDefault="001B2CF2" w:rsidP="001B2CF2">
            <w:pPr>
              <w:widowControl/>
              <w:autoSpaceDE/>
              <w:autoSpaceDN/>
              <w:jc w:val="right"/>
              <w:rPr>
                <w:rFonts w:eastAsia="Times New Roman"/>
                <w:lang w:eastAsia="ko-KR"/>
              </w:rPr>
            </w:pPr>
            <w:r>
              <w:rPr>
                <w:rFonts w:eastAsia="Times New Roman"/>
                <w:lang w:eastAsia="ko-KR"/>
              </w:rPr>
              <w:t>4.718</w:t>
            </w:r>
          </w:p>
        </w:tc>
        <w:tc>
          <w:tcPr>
            <w:tcW w:w="900" w:type="dxa"/>
            <w:tcBorders>
              <w:top w:val="nil"/>
              <w:left w:val="nil"/>
              <w:bottom w:val="single" w:sz="8" w:space="0" w:color="auto"/>
              <w:right w:val="nil"/>
            </w:tcBorders>
            <w:shd w:val="clear" w:color="auto" w:fill="auto"/>
            <w:noWrap/>
            <w:vAlign w:val="bottom"/>
            <w:hideMark/>
          </w:tcPr>
          <w:p w:rsidR="001B2CF2" w:rsidRPr="006C5132" w:rsidRDefault="006C5132" w:rsidP="006C5132">
            <w:pPr>
              <w:widowControl/>
              <w:autoSpaceDE/>
              <w:autoSpaceDN/>
              <w:jc w:val="right"/>
              <w:rPr>
                <w:rFonts w:eastAsia="Times New Roman"/>
                <w:lang w:eastAsia="ko-KR"/>
              </w:rPr>
            </w:pPr>
            <w:r w:rsidRPr="006C5132">
              <w:rPr>
                <w:rFonts w:eastAsia="Times New Roman"/>
                <w:lang w:eastAsia="ko-KR"/>
              </w:rPr>
              <w:t>7</w:t>
            </w:r>
            <w:r w:rsidR="001B2CF2" w:rsidRPr="006C5132">
              <w:rPr>
                <w:rFonts w:eastAsia="Times New Roman"/>
                <w:lang w:eastAsia="ko-KR"/>
              </w:rPr>
              <w:t>.</w:t>
            </w:r>
            <w:r w:rsidRPr="006C5132">
              <w:rPr>
                <w:rFonts w:eastAsia="Times New Roman"/>
                <w:lang w:eastAsia="ko-KR"/>
              </w:rPr>
              <w:t>247</w:t>
            </w:r>
          </w:p>
        </w:tc>
      </w:tr>
    </w:tbl>
    <w:p w:rsidR="00370C04" w:rsidRDefault="00370C04" w:rsidP="0014058D">
      <w:pPr>
        <w:pStyle w:val="BodyText"/>
        <w:ind w:left="451"/>
        <w:jc w:val="center"/>
        <w:rPr>
          <w:sz w:val="20"/>
        </w:rPr>
      </w:pPr>
    </w:p>
    <w:p w:rsidR="003C4727" w:rsidRDefault="009050A9" w:rsidP="003C4727">
      <w:pPr>
        <w:pStyle w:val="BodyText"/>
        <w:spacing w:before="207" w:line="264" w:lineRule="auto"/>
        <w:ind w:left="1170" w:right="405"/>
        <w:rPr>
          <w:b/>
          <w:bCs/>
          <w:color w:val="000000" w:themeColor="text1"/>
          <w:sz w:val="22"/>
          <w:szCs w:val="22"/>
        </w:rPr>
      </w:pPr>
      <w:r w:rsidRPr="003E0570">
        <w:rPr>
          <w:b/>
          <w:bCs/>
          <w:color w:val="000000" w:themeColor="text1"/>
          <w:sz w:val="22"/>
          <w:szCs w:val="22"/>
        </w:rPr>
        <w:t xml:space="preserve">Banka mevduatları </w:t>
      </w:r>
      <w:r w:rsidR="00531607" w:rsidRPr="003E0570">
        <w:rPr>
          <w:b/>
          <w:bCs/>
          <w:color w:val="000000" w:themeColor="text1"/>
          <w:sz w:val="22"/>
          <w:szCs w:val="22"/>
        </w:rPr>
        <w:t>20</w:t>
      </w:r>
      <w:r w:rsidR="00C37283">
        <w:rPr>
          <w:b/>
          <w:bCs/>
          <w:color w:val="000000" w:themeColor="text1"/>
          <w:sz w:val="22"/>
          <w:szCs w:val="22"/>
        </w:rPr>
        <w:t>2</w:t>
      </w:r>
      <w:r w:rsidR="001B2CF2">
        <w:rPr>
          <w:b/>
          <w:bCs/>
          <w:color w:val="000000" w:themeColor="text1"/>
          <w:sz w:val="22"/>
          <w:szCs w:val="22"/>
        </w:rPr>
        <w:t>2</w:t>
      </w:r>
      <w:r w:rsidR="00531607" w:rsidRPr="003E0570">
        <w:rPr>
          <w:b/>
          <w:bCs/>
          <w:color w:val="000000" w:themeColor="text1"/>
          <w:sz w:val="22"/>
          <w:szCs w:val="22"/>
        </w:rPr>
        <w:t xml:space="preserve"> yılında </w:t>
      </w:r>
      <w:r w:rsidR="005C3FA0">
        <w:rPr>
          <w:b/>
          <w:bCs/>
          <w:color w:val="000000" w:themeColor="text1"/>
          <w:sz w:val="22"/>
          <w:szCs w:val="22"/>
        </w:rPr>
        <w:t>8,4</w:t>
      </w:r>
      <w:r w:rsidRPr="003E0570">
        <w:rPr>
          <w:b/>
          <w:bCs/>
          <w:color w:val="000000" w:themeColor="text1"/>
          <w:sz w:val="22"/>
          <w:szCs w:val="22"/>
        </w:rPr>
        <w:t xml:space="preserve"> </w:t>
      </w:r>
      <w:r w:rsidR="00CB3E6B">
        <w:rPr>
          <w:b/>
          <w:bCs/>
          <w:color w:val="000000" w:themeColor="text1"/>
          <w:sz w:val="22"/>
          <w:szCs w:val="22"/>
        </w:rPr>
        <w:t>trilyon</w:t>
      </w:r>
      <w:r w:rsidRPr="003E0570">
        <w:rPr>
          <w:b/>
          <w:bCs/>
          <w:color w:val="000000" w:themeColor="text1"/>
          <w:sz w:val="22"/>
          <w:szCs w:val="22"/>
        </w:rPr>
        <w:t xml:space="preserve"> TL oldu</w:t>
      </w:r>
    </w:p>
    <w:p w:rsidR="009050A9" w:rsidRPr="00553478" w:rsidRDefault="003E0570" w:rsidP="003C4727">
      <w:pPr>
        <w:pStyle w:val="BodyText"/>
        <w:spacing w:before="207" w:line="264" w:lineRule="auto"/>
        <w:ind w:left="1170" w:right="20"/>
        <w:jc w:val="both"/>
        <w:rPr>
          <w:color w:val="000000" w:themeColor="text1"/>
          <w:w w:val="105"/>
          <w:sz w:val="22"/>
          <w:szCs w:val="22"/>
        </w:rPr>
      </w:pPr>
      <w:r w:rsidRPr="00553478">
        <w:rPr>
          <w:color w:val="000000" w:themeColor="text1"/>
          <w:w w:val="105"/>
          <w:sz w:val="22"/>
          <w:szCs w:val="22"/>
        </w:rPr>
        <w:t xml:space="preserve">Toplam </w:t>
      </w:r>
      <w:r w:rsidR="009050A9" w:rsidRPr="00553478">
        <w:rPr>
          <w:color w:val="000000" w:themeColor="text1"/>
          <w:w w:val="105"/>
          <w:sz w:val="22"/>
          <w:szCs w:val="22"/>
        </w:rPr>
        <w:t>mevduat</w:t>
      </w:r>
      <w:r w:rsidRPr="00553478">
        <w:rPr>
          <w:color w:val="000000" w:themeColor="text1"/>
          <w:w w:val="105"/>
          <w:sz w:val="22"/>
          <w:szCs w:val="22"/>
        </w:rPr>
        <w:t xml:space="preserve"> </w:t>
      </w:r>
      <w:r w:rsidR="009050A9" w:rsidRPr="00553478">
        <w:rPr>
          <w:color w:val="000000" w:themeColor="text1"/>
          <w:w w:val="105"/>
          <w:sz w:val="22"/>
          <w:szCs w:val="22"/>
        </w:rPr>
        <w:t>20</w:t>
      </w:r>
      <w:r w:rsidR="00FB6628">
        <w:rPr>
          <w:color w:val="000000" w:themeColor="text1"/>
          <w:w w:val="105"/>
          <w:sz w:val="22"/>
          <w:szCs w:val="22"/>
        </w:rPr>
        <w:t>2</w:t>
      </w:r>
      <w:r w:rsidR="001B2CF2">
        <w:rPr>
          <w:color w:val="000000" w:themeColor="text1"/>
          <w:w w:val="105"/>
          <w:sz w:val="22"/>
          <w:szCs w:val="22"/>
        </w:rPr>
        <w:t>2</w:t>
      </w:r>
      <w:r w:rsidR="009050A9" w:rsidRPr="00553478">
        <w:rPr>
          <w:color w:val="000000" w:themeColor="text1"/>
          <w:w w:val="105"/>
          <w:sz w:val="22"/>
          <w:szCs w:val="22"/>
        </w:rPr>
        <w:t xml:space="preserve"> yılında bir önceki yıla göre </w:t>
      </w:r>
      <w:r w:rsidR="00553478" w:rsidRPr="00553478">
        <w:rPr>
          <w:color w:val="000000" w:themeColor="text1"/>
          <w:w w:val="105"/>
          <w:sz w:val="22"/>
          <w:szCs w:val="22"/>
        </w:rPr>
        <w:t xml:space="preserve">yüzde </w:t>
      </w:r>
      <w:r w:rsidR="005C3FA0">
        <w:rPr>
          <w:color w:val="000000" w:themeColor="text1"/>
          <w:w w:val="105"/>
          <w:sz w:val="22"/>
          <w:szCs w:val="22"/>
        </w:rPr>
        <w:t>68</w:t>
      </w:r>
      <w:r w:rsidR="009050A9" w:rsidRPr="00553478">
        <w:rPr>
          <w:color w:val="000000" w:themeColor="text1"/>
          <w:w w:val="105"/>
          <w:sz w:val="22"/>
          <w:szCs w:val="22"/>
        </w:rPr>
        <w:t>,</w:t>
      </w:r>
      <w:r w:rsidR="005C3FA0">
        <w:rPr>
          <w:color w:val="000000" w:themeColor="text1"/>
          <w:w w:val="105"/>
          <w:sz w:val="22"/>
          <w:szCs w:val="22"/>
        </w:rPr>
        <w:t>4</w:t>
      </w:r>
      <w:r w:rsidR="00CB3E6B">
        <w:rPr>
          <w:color w:val="000000" w:themeColor="text1"/>
          <w:w w:val="105"/>
          <w:sz w:val="22"/>
          <w:szCs w:val="22"/>
        </w:rPr>
        <w:t xml:space="preserve"> artarak </w:t>
      </w:r>
      <w:r w:rsidR="005C3FA0">
        <w:rPr>
          <w:color w:val="000000" w:themeColor="text1"/>
          <w:w w:val="105"/>
          <w:sz w:val="22"/>
          <w:szCs w:val="22"/>
        </w:rPr>
        <w:t>8,4</w:t>
      </w:r>
      <w:r w:rsidR="00CB3E6B">
        <w:rPr>
          <w:color w:val="000000" w:themeColor="text1"/>
          <w:w w:val="105"/>
          <w:sz w:val="22"/>
          <w:szCs w:val="22"/>
        </w:rPr>
        <w:t xml:space="preserve"> trilyon </w:t>
      </w:r>
      <w:r w:rsidR="00FB6628">
        <w:rPr>
          <w:color w:val="000000" w:themeColor="text1"/>
          <w:w w:val="105"/>
          <w:sz w:val="22"/>
          <w:szCs w:val="22"/>
        </w:rPr>
        <w:t>TL olmuştur</w:t>
      </w:r>
      <w:r w:rsidR="009050A9" w:rsidRPr="00553478">
        <w:rPr>
          <w:color w:val="000000" w:themeColor="text1"/>
          <w:w w:val="105"/>
          <w:sz w:val="22"/>
          <w:szCs w:val="22"/>
        </w:rPr>
        <w:t xml:space="preserve">. </w:t>
      </w:r>
      <w:r w:rsidR="00FB6628" w:rsidRPr="00553478">
        <w:rPr>
          <w:color w:val="000000" w:themeColor="text1"/>
          <w:w w:val="105"/>
          <w:sz w:val="22"/>
          <w:szCs w:val="22"/>
        </w:rPr>
        <w:t>20</w:t>
      </w:r>
      <w:r w:rsidR="00FB6628">
        <w:rPr>
          <w:color w:val="000000" w:themeColor="text1"/>
          <w:w w:val="105"/>
          <w:sz w:val="22"/>
          <w:szCs w:val="22"/>
        </w:rPr>
        <w:t>2</w:t>
      </w:r>
      <w:r w:rsidR="001B2CF2">
        <w:rPr>
          <w:color w:val="000000" w:themeColor="text1"/>
          <w:w w:val="105"/>
          <w:sz w:val="22"/>
          <w:szCs w:val="22"/>
        </w:rPr>
        <w:t>2</w:t>
      </w:r>
      <w:r w:rsidR="00FB6628" w:rsidRPr="00553478">
        <w:rPr>
          <w:color w:val="000000" w:themeColor="text1"/>
          <w:w w:val="105"/>
          <w:sz w:val="22"/>
          <w:szCs w:val="22"/>
        </w:rPr>
        <w:t xml:space="preserve"> yılında </w:t>
      </w:r>
      <w:r w:rsidR="00FB6628">
        <w:rPr>
          <w:color w:val="000000" w:themeColor="text1"/>
          <w:w w:val="105"/>
          <w:sz w:val="22"/>
          <w:szCs w:val="22"/>
        </w:rPr>
        <w:t xml:space="preserve">tasarruf mevduatı bir önceki yılsonuna göre yüzde </w:t>
      </w:r>
      <w:r w:rsidR="005C3FA0">
        <w:rPr>
          <w:color w:val="000000" w:themeColor="text1"/>
          <w:w w:val="105"/>
          <w:sz w:val="22"/>
          <w:szCs w:val="22"/>
        </w:rPr>
        <w:t>127</w:t>
      </w:r>
      <w:r w:rsidR="00C37283">
        <w:rPr>
          <w:color w:val="000000" w:themeColor="text1"/>
          <w:w w:val="105"/>
          <w:sz w:val="22"/>
          <w:szCs w:val="22"/>
        </w:rPr>
        <w:t>,</w:t>
      </w:r>
      <w:r w:rsidR="005C3FA0">
        <w:rPr>
          <w:color w:val="000000" w:themeColor="text1"/>
          <w:w w:val="105"/>
          <w:sz w:val="22"/>
          <w:szCs w:val="22"/>
        </w:rPr>
        <w:t>4</w:t>
      </w:r>
      <w:r w:rsidR="00FB6628">
        <w:rPr>
          <w:color w:val="000000" w:themeColor="text1"/>
          <w:w w:val="105"/>
          <w:sz w:val="22"/>
          <w:szCs w:val="22"/>
        </w:rPr>
        <w:t xml:space="preserve">, döviz tevdiat hesabı yüzde </w:t>
      </w:r>
      <w:r w:rsidR="005C3FA0">
        <w:rPr>
          <w:color w:val="000000" w:themeColor="text1"/>
          <w:w w:val="105"/>
          <w:sz w:val="22"/>
          <w:szCs w:val="22"/>
        </w:rPr>
        <w:t>19,4</w:t>
      </w:r>
      <w:r w:rsidR="00FB6628">
        <w:rPr>
          <w:color w:val="000000" w:themeColor="text1"/>
          <w:w w:val="105"/>
          <w:sz w:val="22"/>
          <w:szCs w:val="22"/>
        </w:rPr>
        <w:t xml:space="preserve"> oranında </w:t>
      </w:r>
      <w:r w:rsidR="00553478" w:rsidRPr="00553478">
        <w:rPr>
          <w:color w:val="000000" w:themeColor="text1"/>
          <w:w w:val="105"/>
          <w:sz w:val="22"/>
          <w:szCs w:val="22"/>
        </w:rPr>
        <w:t>art</w:t>
      </w:r>
      <w:r w:rsidR="00FB6628">
        <w:rPr>
          <w:color w:val="000000" w:themeColor="text1"/>
          <w:w w:val="105"/>
          <w:sz w:val="22"/>
          <w:szCs w:val="22"/>
        </w:rPr>
        <w:t>m</w:t>
      </w:r>
      <w:r w:rsidR="00553478" w:rsidRPr="00553478">
        <w:rPr>
          <w:color w:val="000000" w:themeColor="text1"/>
          <w:w w:val="105"/>
          <w:sz w:val="22"/>
          <w:szCs w:val="22"/>
        </w:rPr>
        <w:t>ış</w:t>
      </w:r>
      <w:r w:rsidR="00FB6628">
        <w:rPr>
          <w:color w:val="000000" w:themeColor="text1"/>
          <w:w w:val="105"/>
          <w:sz w:val="22"/>
          <w:szCs w:val="22"/>
        </w:rPr>
        <w:t>tır.</w:t>
      </w:r>
      <w:r w:rsidR="0063025D" w:rsidRPr="00553478">
        <w:rPr>
          <w:color w:val="000000" w:themeColor="text1"/>
          <w:w w:val="105"/>
          <w:sz w:val="22"/>
          <w:szCs w:val="22"/>
        </w:rPr>
        <w:t xml:space="preserve"> </w:t>
      </w:r>
      <w:r w:rsidR="00FB6628">
        <w:rPr>
          <w:color w:val="000000" w:themeColor="text1"/>
          <w:w w:val="105"/>
          <w:sz w:val="22"/>
          <w:szCs w:val="22"/>
        </w:rPr>
        <w:t>K</w:t>
      </w:r>
      <w:r w:rsidR="0063025D" w:rsidRPr="00553478">
        <w:rPr>
          <w:color w:val="000000" w:themeColor="text1"/>
          <w:w w:val="105"/>
          <w:sz w:val="22"/>
          <w:szCs w:val="22"/>
        </w:rPr>
        <w:t>ıymetli madenler depo hesabı</w:t>
      </w:r>
      <w:r w:rsidR="00FB6628">
        <w:rPr>
          <w:color w:val="000000" w:themeColor="text1"/>
          <w:w w:val="105"/>
          <w:sz w:val="22"/>
          <w:szCs w:val="22"/>
        </w:rPr>
        <w:t xml:space="preserve">ndaki artış ise yüzde </w:t>
      </w:r>
      <w:r w:rsidR="005C3FA0">
        <w:rPr>
          <w:color w:val="000000" w:themeColor="text1"/>
          <w:w w:val="105"/>
          <w:sz w:val="22"/>
          <w:szCs w:val="22"/>
        </w:rPr>
        <w:t>33, 6’dı</w:t>
      </w:r>
      <w:bookmarkStart w:id="0" w:name="_GoBack"/>
      <w:bookmarkEnd w:id="0"/>
      <w:r w:rsidR="00C37283">
        <w:rPr>
          <w:color w:val="000000" w:themeColor="text1"/>
          <w:w w:val="105"/>
          <w:sz w:val="22"/>
          <w:szCs w:val="22"/>
        </w:rPr>
        <w:t>r</w:t>
      </w:r>
      <w:r w:rsidR="00FB6628">
        <w:rPr>
          <w:color w:val="000000" w:themeColor="text1"/>
          <w:w w:val="105"/>
          <w:sz w:val="22"/>
          <w:szCs w:val="22"/>
        </w:rPr>
        <w:t>.</w:t>
      </w:r>
    </w:p>
    <w:p w:rsidR="0077416E" w:rsidRDefault="003E22B9" w:rsidP="00AD38C9">
      <w:pPr>
        <w:pStyle w:val="Heading2"/>
        <w:spacing w:before="178"/>
        <w:jc w:val="center"/>
        <w:rPr>
          <w:color w:val="000000" w:themeColor="text1"/>
          <w:sz w:val="22"/>
          <w:szCs w:val="22"/>
        </w:rPr>
      </w:pPr>
      <w:r>
        <w:rPr>
          <w:color w:val="000000" w:themeColor="text1"/>
          <w:sz w:val="22"/>
          <w:szCs w:val="22"/>
        </w:rPr>
        <w:t>Yıllar itibarıyla</w:t>
      </w:r>
      <w:r w:rsidR="0077416E" w:rsidRPr="00553478">
        <w:rPr>
          <w:color w:val="000000" w:themeColor="text1"/>
          <w:sz w:val="22"/>
          <w:szCs w:val="22"/>
        </w:rPr>
        <w:t xml:space="preserve"> </w:t>
      </w:r>
      <w:r w:rsidR="00321A64" w:rsidRPr="00553478">
        <w:rPr>
          <w:color w:val="000000" w:themeColor="text1"/>
          <w:sz w:val="22"/>
          <w:szCs w:val="22"/>
        </w:rPr>
        <w:t>Mevduat</w:t>
      </w:r>
      <w:r w:rsidR="00AD38C9" w:rsidRPr="00553478">
        <w:rPr>
          <w:color w:val="000000" w:themeColor="text1"/>
          <w:sz w:val="22"/>
          <w:szCs w:val="22"/>
        </w:rPr>
        <w:t xml:space="preserve"> </w:t>
      </w:r>
      <w:r w:rsidR="0014058D" w:rsidRPr="00553478">
        <w:rPr>
          <w:color w:val="000000" w:themeColor="text1"/>
          <w:sz w:val="22"/>
          <w:szCs w:val="22"/>
        </w:rPr>
        <w:t>(Milya</w:t>
      </w:r>
      <w:r w:rsidR="00B14280" w:rsidRPr="00553478">
        <w:rPr>
          <w:color w:val="000000" w:themeColor="text1"/>
          <w:sz w:val="22"/>
          <w:szCs w:val="22"/>
        </w:rPr>
        <w:t>r</w:t>
      </w:r>
      <w:r w:rsidR="00AD38C9" w:rsidRPr="00553478">
        <w:rPr>
          <w:color w:val="000000" w:themeColor="text1"/>
          <w:sz w:val="22"/>
          <w:szCs w:val="22"/>
        </w:rPr>
        <w:t xml:space="preserve"> TL)</w:t>
      </w:r>
    </w:p>
    <w:p w:rsidR="00553478" w:rsidRPr="00553478" w:rsidRDefault="00553478" w:rsidP="00AD38C9">
      <w:pPr>
        <w:pStyle w:val="Heading2"/>
        <w:spacing w:before="178"/>
        <w:jc w:val="center"/>
        <w:rPr>
          <w:color w:val="000000" w:themeColor="text1"/>
          <w:sz w:val="16"/>
          <w:szCs w:val="16"/>
        </w:rPr>
      </w:pPr>
    </w:p>
    <w:tbl>
      <w:tblPr>
        <w:tblW w:w="8791" w:type="dxa"/>
        <w:tblInd w:w="1240" w:type="dxa"/>
        <w:tblCellMar>
          <w:left w:w="70" w:type="dxa"/>
          <w:right w:w="70" w:type="dxa"/>
        </w:tblCellMar>
        <w:tblLook w:val="04A0" w:firstRow="1" w:lastRow="0" w:firstColumn="1" w:lastColumn="0" w:noHBand="0" w:noVBand="1"/>
      </w:tblPr>
      <w:tblGrid>
        <w:gridCol w:w="3600"/>
        <w:gridCol w:w="900"/>
        <w:gridCol w:w="810"/>
        <w:gridCol w:w="750"/>
        <w:gridCol w:w="992"/>
        <w:gridCol w:w="839"/>
        <w:gridCol w:w="900"/>
      </w:tblGrid>
      <w:tr w:rsidR="003B42B1" w:rsidRPr="00FB6628" w:rsidTr="0084398E">
        <w:trPr>
          <w:trHeight w:val="315"/>
        </w:trPr>
        <w:tc>
          <w:tcPr>
            <w:tcW w:w="3600"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 </w:t>
            </w:r>
          </w:p>
        </w:tc>
        <w:tc>
          <w:tcPr>
            <w:tcW w:w="900"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sidRPr="00FB6628">
              <w:rPr>
                <w:rFonts w:eastAsia="Times New Roman"/>
                <w:b/>
                <w:bCs/>
                <w:lang w:eastAsia="ko-KR"/>
              </w:rPr>
              <w:t>2017</w:t>
            </w:r>
          </w:p>
        </w:tc>
        <w:tc>
          <w:tcPr>
            <w:tcW w:w="810"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sidRPr="00FB6628">
              <w:rPr>
                <w:rFonts w:eastAsia="Times New Roman"/>
                <w:b/>
                <w:bCs/>
                <w:lang w:eastAsia="ko-KR"/>
              </w:rPr>
              <w:t>2018</w:t>
            </w:r>
          </w:p>
        </w:tc>
        <w:tc>
          <w:tcPr>
            <w:tcW w:w="750"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sidRPr="00FB6628">
              <w:rPr>
                <w:rFonts w:eastAsia="Times New Roman"/>
                <w:b/>
                <w:bCs/>
                <w:lang w:eastAsia="ko-KR"/>
              </w:rPr>
              <w:t>2019</w:t>
            </w:r>
          </w:p>
        </w:tc>
        <w:tc>
          <w:tcPr>
            <w:tcW w:w="992"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sidRPr="00FB6628">
              <w:rPr>
                <w:rFonts w:eastAsia="Times New Roman"/>
                <w:b/>
                <w:bCs/>
                <w:lang w:eastAsia="ko-KR"/>
              </w:rPr>
              <w:t>2020</w:t>
            </w:r>
          </w:p>
        </w:tc>
        <w:tc>
          <w:tcPr>
            <w:tcW w:w="839"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Pr>
                <w:rFonts w:eastAsia="Times New Roman"/>
                <w:b/>
                <w:bCs/>
                <w:lang w:eastAsia="ko-KR"/>
              </w:rPr>
              <w:t>2021</w:t>
            </w:r>
          </w:p>
        </w:tc>
        <w:tc>
          <w:tcPr>
            <w:tcW w:w="900" w:type="dxa"/>
            <w:tcBorders>
              <w:top w:val="single" w:sz="8" w:space="0" w:color="auto"/>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b/>
                <w:bCs/>
                <w:lang w:eastAsia="ko-KR"/>
              </w:rPr>
            </w:pPr>
            <w:r>
              <w:rPr>
                <w:rFonts w:eastAsia="Times New Roman"/>
                <w:b/>
                <w:bCs/>
                <w:lang w:eastAsia="ko-KR"/>
              </w:rPr>
              <w:t>2022</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Döviz Tevdiat Hesabı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691</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887</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 xml:space="preserve">   1.</w:t>
            </w:r>
            <w:r w:rsidRPr="00FB6628">
              <w:rPr>
                <w:rFonts w:eastAsia="Times New Roman"/>
                <w:lang w:eastAsia="ko-KR"/>
              </w:rPr>
              <w:t>120</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471</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2.689</w:t>
            </w:r>
          </w:p>
        </w:tc>
        <w:tc>
          <w:tcPr>
            <w:tcW w:w="900" w:type="dxa"/>
            <w:tcBorders>
              <w:top w:val="nil"/>
              <w:left w:val="nil"/>
              <w:bottom w:val="nil"/>
              <w:right w:val="nil"/>
            </w:tcBorders>
            <w:shd w:val="clear" w:color="auto" w:fill="auto"/>
            <w:noWrap/>
            <w:vAlign w:val="bottom"/>
            <w:hideMark/>
          </w:tcPr>
          <w:p w:rsidR="003B42B1" w:rsidRPr="006C5132" w:rsidRDefault="006C5132" w:rsidP="006C5132">
            <w:pPr>
              <w:widowControl/>
              <w:autoSpaceDE/>
              <w:autoSpaceDN/>
              <w:jc w:val="right"/>
              <w:rPr>
                <w:rFonts w:eastAsia="Times New Roman"/>
                <w:lang w:eastAsia="ko-KR"/>
              </w:rPr>
            </w:pPr>
            <w:r w:rsidRPr="006C5132">
              <w:rPr>
                <w:rFonts w:eastAsia="Times New Roman"/>
                <w:lang w:eastAsia="ko-KR"/>
              </w:rPr>
              <w:t>3</w:t>
            </w:r>
            <w:r w:rsidR="003B42B1" w:rsidRPr="006C5132">
              <w:rPr>
                <w:rFonts w:eastAsia="Times New Roman"/>
                <w:lang w:eastAsia="ko-KR"/>
              </w:rPr>
              <w:t>.</w:t>
            </w:r>
            <w:r w:rsidRPr="006C5132">
              <w:rPr>
                <w:rFonts w:eastAsia="Times New Roman"/>
                <w:lang w:eastAsia="ko-KR"/>
              </w:rPr>
              <w:t>212</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Tasarruf Mevduatı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549</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637</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706</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791</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9</w:t>
            </w:r>
            <w:r w:rsidRPr="00FB6628">
              <w:rPr>
                <w:rFonts w:eastAsia="Times New Roman"/>
                <w:lang w:eastAsia="ko-KR"/>
              </w:rPr>
              <w:t>91</w:t>
            </w:r>
          </w:p>
        </w:tc>
        <w:tc>
          <w:tcPr>
            <w:tcW w:w="900" w:type="dxa"/>
            <w:tcBorders>
              <w:top w:val="nil"/>
              <w:left w:val="nil"/>
              <w:bottom w:val="nil"/>
              <w:right w:val="nil"/>
            </w:tcBorders>
            <w:shd w:val="clear" w:color="auto" w:fill="auto"/>
            <w:noWrap/>
            <w:vAlign w:val="bottom"/>
            <w:hideMark/>
          </w:tcPr>
          <w:p w:rsidR="003B42B1" w:rsidRPr="006C5132" w:rsidRDefault="006C5132" w:rsidP="003B42B1">
            <w:pPr>
              <w:widowControl/>
              <w:autoSpaceDE/>
              <w:autoSpaceDN/>
              <w:jc w:val="right"/>
              <w:rPr>
                <w:rFonts w:eastAsia="Times New Roman"/>
                <w:lang w:eastAsia="ko-KR"/>
              </w:rPr>
            </w:pPr>
            <w:r w:rsidRPr="006C5132">
              <w:rPr>
                <w:rFonts w:eastAsia="Times New Roman"/>
                <w:lang w:eastAsia="ko-KR"/>
              </w:rPr>
              <w:t>2.253</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Ticari Kuruluşlar Mevduatı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238</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233</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332</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449</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542</w:t>
            </w:r>
          </w:p>
        </w:tc>
        <w:tc>
          <w:tcPr>
            <w:tcW w:w="900" w:type="dxa"/>
            <w:tcBorders>
              <w:top w:val="nil"/>
              <w:left w:val="nil"/>
              <w:bottom w:val="nil"/>
              <w:right w:val="nil"/>
            </w:tcBorders>
            <w:shd w:val="clear" w:color="auto" w:fill="auto"/>
            <w:noWrap/>
            <w:vAlign w:val="bottom"/>
            <w:hideMark/>
          </w:tcPr>
          <w:p w:rsidR="003B42B1" w:rsidRPr="006C5132" w:rsidRDefault="006C5132" w:rsidP="006C5132">
            <w:pPr>
              <w:widowControl/>
              <w:autoSpaceDE/>
              <w:autoSpaceDN/>
              <w:jc w:val="right"/>
              <w:rPr>
                <w:rFonts w:eastAsia="Times New Roman"/>
                <w:lang w:eastAsia="ko-KR"/>
              </w:rPr>
            </w:pPr>
            <w:r w:rsidRPr="006C5132">
              <w:rPr>
                <w:rFonts w:eastAsia="Times New Roman"/>
                <w:lang w:eastAsia="ko-KR"/>
              </w:rPr>
              <w:t>1.637</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Bankalar Mevduatı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100</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123</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115</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166</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251</w:t>
            </w:r>
          </w:p>
        </w:tc>
        <w:tc>
          <w:tcPr>
            <w:tcW w:w="900" w:type="dxa"/>
            <w:tcBorders>
              <w:top w:val="nil"/>
              <w:left w:val="nil"/>
              <w:bottom w:val="nil"/>
              <w:right w:val="nil"/>
            </w:tcBorders>
            <w:shd w:val="clear" w:color="auto" w:fill="auto"/>
            <w:noWrap/>
            <w:vAlign w:val="bottom"/>
            <w:hideMark/>
          </w:tcPr>
          <w:p w:rsidR="003B42B1" w:rsidRPr="006C5132" w:rsidRDefault="006C5132" w:rsidP="003B42B1">
            <w:pPr>
              <w:widowControl/>
              <w:autoSpaceDE/>
              <w:autoSpaceDN/>
              <w:jc w:val="right"/>
              <w:rPr>
                <w:rFonts w:eastAsia="Times New Roman"/>
                <w:lang w:eastAsia="ko-KR"/>
              </w:rPr>
            </w:pPr>
            <w:r w:rsidRPr="006C5132">
              <w:rPr>
                <w:rFonts w:eastAsia="Times New Roman"/>
                <w:lang w:eastAsia="ko-KR"/>
              </w:rPr>
              <w:t>412</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Diğer Kuruluşlar Mevduatı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47</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60</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71</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107</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121</w:t>
            </w:r>
          </w:p>
        </w:tc>
        <w:tc>
          <w:tcPr>
            <w:tcW w:w="900" w:type="dxa"/>
            <w:tcBorders>
              <w:top w:val="nil"/>
              <w:left w:val="nil"/>
              <w:bottom w:val="nil"/>
              <w:right w:val="nil"/>
            </w:tcBorders>
            <w:shd w:val="clear" w:color="auto" w:fill="auto"/>
            <w:noWrap/>
            <w:vAlign w:val="bottom"/>
            <w:hideMark/>
          </w:tcPr>
          <w:p w:rsidR="003B42B1" w:rsidRPr="006C5132" w:rsidRDefault="003B42B1" w:rsidP="006C5132">
            <w:pPr>
              <w:widowControl/>
              <w:autoSpaceDE/>
              <w:autoSpaceDN/>
              <w:jc w:val="right"/>
              <w:rPr>
                <w:rFonts w:eastAsia="Times New Roman"/>
                <w:lang w:eastAsia="ko-KR"/>
              </w:rPr>
            </w:pPr>
            <w:r w:rsidRPr="006C5132">
              <w:rPr>
                <w:rFonts w:eastAsia="Times New Roman"/>
                <w:lang w:eastAsia="ko-KR"/>
              </w:rPr>
              <w:t>1</w:t>
            </w:r>
            <w:r w:rsidR="006C5132" w:rsidRPr="006C5132">
              <w:rPr>
                <w:rFonts w:eastAsia="Times New Roman"/>
                <w:lang w:eastAsia="ko-KR"/>
              </w:rPr>
              <w:t>6</w:t>
            </w:r>
            <w:r w:rsidRPr="006C5132">
              <w:rPr>
                <w:rFonts w:eastAsia="Times New Roman"/>
                <w:lang w:eastAsia="ko-KR"/>
              </w:rPr>
              <w:t>1</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Resmi Kuruluşlar Mevduatı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70</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64</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66</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103</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90</w:t>
            </w:r>
          </w:p>
        </w:tc>
        <w:tc>
          <w:tcPr>
            <w:tcW w:w="900" w:type="dxa"/>
            <w:tcBorders>
              <w:top w:val="nil"/>
              <w:left w:val="nil"/>
              <w:bottom w:val="nil"/>
              <w:right w:val="nil"/>
            </w:tcBorders>
            <w:shd w:val="clear" w:color="auto" w:fill="auto"/>
            <w:noWrap/>
            <w:vAlign w:val="bottom"/>
            <w:hideMark/>
          </w:tcPr>
          <w:p w:rsidR="003B42B1" w:rsidRPr="006C5132" w:rsidRDefault="006C5132" w:rsidP="003B42B1">
            <w:pPr>
              <w:widowControl/>
              <w:autoSpaceDE/>
              <w:autoSpaceDN/>
              <w:jc w:val="right"/>
              <w:rPr>
                <w:rFonts w:eastAsia="Times New Roman"/>
                <w:lang w:eastAsia="ko-KR"/>
              </w:rPr>
            </w:pPr>
            <w:r w:rsidRPr="006C5132">
              <w:rPr>
                <w:rFonts w:eastAsia="Times New Roman"/>
                <w:lang w:eastAsia="ko-KR"/>
              </w:rPr>
              <w:t>324</w:t>
            </w:r>
          </w:p>
        </w:tc>
      </w:tr>
      <w:tr w:rsidR="003B42B1" w:rsidRPr="00FB6628" w:rsidTr="0084398E">
        <w:trPr>
          <w:trHeight w:val="285"/>
        </w:trPr>
        <w:tc>
          <w:tcPr>
            <w:tcW w:w="3600" w:type="dxa"/>
            <w:tcBorders>
              <w:top w:val="nil"/>
              <w:left w:val="nil"/>
              <w:bottom w:val="nil"/>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Kıymetli Madenler Depo Hesapları</w:t>
            </w:r>
          </w:p>
        </w:tc>
        <w:tc>
          <w:tcPr>
            <w:tcW w:w="90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19</w:t>
            </w:r>
          </w:p>
        </w:tc>
        <w:tc>
          <w:tcPr>
            <w:tcW w:w="81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33</w:t>
            </w:r>
          </w:p>
        </w:tc>
        <w:tc>
          <w:tcPr>
            <w:tcW w:w="750"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64</w:t>
            </w:r>
          </w:p>
        </w:tc>
        <w:tc>
          <w:tcPr>
            <w:tcW w:w="992"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sidRPr="00FB6628">
              <w:rPr>
                <w:rFonts w:eastAsia="Times New Roman"/>
                <w:lang w:eastAsia="ko-KR"/>
              </w:rPr>
              <w:t>220</w:t>
            </w:r>
          </w:p>
        </w:tc>
        <w:tc>
          <w:tcPr>
            <w:tcW w:w="839" w:type="dxa"/>
            <w:tcBorders>
              <w:top w:val="nil"/>
              <w:left w:val="nil"/>
              <w:bottom w:val="nil"/>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328</w:t>
            </w:r>
          </w:p>
        </w:tc>
        <w:tc>
          <w:tcPr>
            <w:tcW w:w="900" w:type="dxa"/>
            <w:tcBorders>
              <w:top w:val="nil"/>
              <w:left w:val="nil"/>
              <w:bottom w:val="nil"/>
              <w:right w:val="nil"/>
            </w:tcBorders>
            <w:shd w:val="clear" w:color="auto" w:fill="auto"/>
            <w:noWrap/>
            <w:vAlign w:val="bottom"/>
            <w:hideMark/>
          </w:tcPr>
          <w:p w:rsidR="003B42B1" w:rsidRPr="006C5132" w:rsidRDefault="006C5132" w:rsidP="003B42B1">
            <w:pPr>
              <w:widowControl/>
              <w:autoSpaceDE/>
              <w:autoSpaceDN/>
              <w:jc w:val="right"/>
              <w:rPr>
                <w:rFonts w:eastAsia="Times New Roman"/>
                <w:lang w:eastAsia="ko-KR"/>
              </w:rPr>
            </w:pPr>
            <w:r w:rsidRPr="006C5132">
              <w:rPr>
                <w:rFonts w:eastAsia="Times New Roman"/>
                <w:lang w:eastAsia="ko-KR"/>
              </w:rPr>
              <w:t>43</w:t>
            </w:r>
            <w:r w:rsidR="003B42B1" w:rsidRPr="006C5132">
              <w:rPr>
                <w:rFonts w:eastAsia="Times New Roman"/>
                <w:lang w:eastAsia="ko-KR"/>
              </w:rPr>
              <w:t>8</w:t>
            </w:r>
          </w:p>
        </w:tc>
      </w:tr>
      <w:tr w:rsidR="003B42B1" w:rsidRPr="00FB6628" w:rsidTr="0084398E">
        <w:trPr>
          <w:trHeight w:val="300"/>
        </w:trPr>
        <w:tc>
          <w:tcPr>
            <w:tcW w:w="3600" w:type="dxa"/>
            <w:tcBorders>
              <w:top w:val="nil"/>
              <w:left w:val="nil"/>
              <w:bottom w:val="single" w:sz="8" w:space="0" w:color="auto"/>
              <w:right w:val="nil"/>
            </w:tcBorders>
            <w:shd w:val="clear" w:color="auto" w:fill="auto"/>
            <w:vAlign w:val="bottom"/>
            <w:hideMark/>
          </w:tcPr>
          <w:p w:rsidR="003B42B1" w:rsidRPr="00FB6628" w:rsidRDefault="003B42B1" w:rsidP="003B42B1">
            <w:pPr>
              <w:widowControl/>
              <w:autoSpaceDE/>
              <w:autoSpaceDN/>
              <w:rPr>
                <w:rFonts w:eastAsia="Times New Roman"/>
                <w:lang w:eastAsia="ko-KR"/>
              </w:rPr>
            </w:pPr>
            <w:r w:rsidRPr="00FB6628">
              <w:rPr>
                <w:rFonts w:eastAsia="Times New Roman"/>
                <w:lang w:eastAsia="ko-KR"/>
              </w:rPr>
              <w:t>Toplam</w:t>
            </w:r>
          </w:p>
        </w:tc>
        <w:tc>
          <w:tcPr>
            <w:tcW w:w="900" w:type="dxa"/>
            <w:tcBorders>
              <w:top w:val="nil"/>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713</w:t>
            </w:r>
          </w:p>
        </w:tc>
        <w:tc>
          <w:tcPr>
            <w:tcW w:w="810" w:type="dxa"/>
            <w:tcBorders>
              <w:top w:val="nil"/>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037</w:t>
            </w:r>
          </w:p>
        </w:tc>
        <w:tc>
          <w:tcPr>
            <w:tcW w:w="750" w:type="dxa"/>
            <w:tcBorders>
              <w:top w:val="nil"/>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475</w:t>
            </w:r>
          </w:p>
        </w:tc>
        <w:tc>
          <w:tcPr>
            <w:tcW w:w="992" w:type="dxa"/>
            <w:tcBorders>
              <w:top w:val="nil"/>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3.</w:t>
            </w:r>
            <w:r w:rsidRPr="00FB6628">
              <w:rPr>
                <w:rFonts w:eastAsia="Times New Roman"/>
                <w:lang w:eastAsia="ko-KR"/>
              </w:rPr>
              <w:t>308</w:t>
            </w:r>
          </w:p>
        </w:tc>
        <w:tc>
          <w:tcPr>
            <w:tcW w:w="839" w:type="dxa"/>
            <w:tcBorders>
              <w:top w:val="nil"/>
              <w:left w:val="nil"/>
              <w:bottom w:val="single" w:sz="8" w:space="0" w:color="auto"/>
              <w:right w:val="nil"/>
            </w:tcBorders>
            <w:shd w:val="clear" w:color="auto" w:fill="auto"/>
            <w:noWrap/>
            <w:vAlign w:val="bottom"/>
            <w:hideMark/>
          </w:tcPr>
          <w:p w:rsidR="003B42B1" w:rsidRPr="00FB6628" w:rsidRDefault="003B42B1" w:rsidP="003B42B1">
            <w:pPr>
              <w:widowControl/>
              <w:autoSpaceDE/>
              <w:autoSpaceDN/>
              <w:jc w:val="right"/>
              <w:rPr>
                <w:rFonts w:eastAsia="Times New Roman"/>
                <w:lang w:eastAsia="ko-KR"/>
              </w:rPr>
            </w:pPr>
            <w:r>
              <w:rPr>
                <w:rFonts w:eastAsia="Times New Roman"/>
                <w:lang w:eastAsia="ko-KR"/>
              </w:rPr>
              <w:t>5.012</w:t>
            </w:r>
          </w:p>
        </w:tc>
        <w:tc>
          <w:tcPr>
            <w:tcW w:w="900" w:type="dxa"/>
            <w:tcBorders>
              <w:top w:val="nil"/>
              <w:left w:val="nil"/>
              <w:bottom w:val="single" w:sz="8" w:space="0" w:color="auto"/>
              <w:right w:val="nil"/>
            </w:tcBorders>
            <w:shd w:val="clear" w:color="auto" w:fill="auto"/>
            <w:noWrap/>
            <w:vAlign w:val="bottom"/>
            <w:hideMark/>
          </w:tcPr>
          <w:p w:rsidR="003B42B1" w:rsidRPr="006C5132" w:rsidRDefault="006C5132" w:rsidP="006C5132">
            <w:pPr>
              <w:widowControl/>
              <w:autoSpaceDE/>
              <w:autoSpaceDN/>
              <w:jc w:val="right"/>
              <w:rPr>
                <w:rFonts w:eastAsia="Times New Roman"/>
                <w:lang w:eastAsia="ko-KR"/>
              </w:rPr>
            </w:pPr>
            <w:r w:rsidRPr="006C5132">
              <w:rPr>
                <w:rFonts w:eastAsia="Times New Roman"/>
                <w:lang w:eastAsia="ko-KR"/>
              </w:rPr>
              <w:t>8</w:t>
            </w:r>
            <w:r w:rsidR="003B42B1" w:rsidRPr="006C5132">
              <w:rPr>
                <w:rFonts w:eastAsia="Times New Roman"/>
                <w:lang w:eastAsia="ko-KR"/>
              </w:rPr>
              <w:t>.</w:t>
            </w:r>
            <w:r w:rsidRPr="006C5132">
              <w:rPr>
                <w:rFonts w:eastAsia="Times New Roman"/>
                <w:lang w:eastAsia="ko-KR"/>
              </w:rPr>
              <w:t>438</w:t>
            </w:r>
          </w:p>
        </w:tc>
      </w:tr>
    </w:tbl>
    <w:p w:rsidR="0077416E" w:rsidRDefault="0077416E" w:rsidP="0077416E">
      <w:pPr>
        <w:pStyle w:val="Heading2"/>
        <w:spacing w:before="178"/>
        <w:jc w:val="left"/>
        <w:rPr>
          <w:sz w:val="20"/>
          <w:szCs w:val="20"/>
        </w:rPr>
      </w:pPr>
    </w:p>
    <w:p w:rsidR="00BB6178" w:rsidRPr="006F2CA7" w:rsidRDefault="009C13D5" w:rsidP="009C13D5">
      <w:pPr>
        <w:tabs>
          <w:tab w:val="left" w:pos="1170"/>
        </w:tabs>
        <w:rPr>
          <w:b/>
          <w:w w:val="95"/>
          <w:sz w:val="20"/>
          <w:szCs w:val="20"/>
        </w:rPr>
      </w:pPr>
      <w:r>
        <w:rPr>
          <w:b/>
          <w:w w:val="95"/>
          <w:sz w:val="20"/>
          <w:szCs w:val="20"/>
        </w:rPr>
        <w:tab/>
      </w:r>
      <w:r w:rsidR="006F2CA7" w:rsidRPr="006F2CA7">
        <w:rPr>
          <w:b/>
          <w:w w:val="95"/>
          <w:sz w:val="20"/>
          <w:szCs w:val="20"/>
        </w:rPr>
        <w:t xml:space="preserve">Açıklama </w:t>
      </w:r>
      <w:r w:rsidR="00BB6178" w:rsidRPr="006F2CA7">
        <w:rPr>
          <w:b/>
          <w:w w:val="95"/>
          <w:sz w:val="20"/>
          <w:szCs w:val="20"/>
        </w:rPr>
        <w:t xml:space="preserve">Notu: </w:t>
      </w:r>
    </w:p>
    <w:p w:rsidR="00BB6178" w:rsidRPr="006F2CA7" w:rsidRDefault="009C13D5" w:rsidP="009C13D5">
      <w:pPr>
        <w:pStyle w:val="ListParagraph"/>
        <w:tabs>
          <w:tab w:val="left" w:pos="1260"/>
        </w:tabs>
        <w:ind w:left="1170"/>
        <w:rPr>
          <w:bCs/>
          <w:w w:val="95"/>
          <w:sz w:val="20"/>
          <w:szCs w:val="20"/>
        </w:rPr>
      </w:pPr>
      <w:r>
        <w:rPr>
          <w:bCs/>
          <w:w w:val="95"/>
          <w:sz w:val="20"/>
          <w:szCs w:val="20"/>
        </w:rPr>
        <w:t>1-</w:t>
      </w:r>
      <w:r w:rsidR="00B93FA8" w:rsidRPr="006F2CA7">
        <w:rPr>
          <w:bCs/>
          <w:w w:val="95"/>
          <w:sz w:val="20"/>
          <w:szCs w:val="20"/>
        </w:rPr>
        <w:t xml:space="preserve">TBB üyesi bankalardan elde edilen </w:t>
      </w:r>
      <w:r w:rsidR="00B93FA8">
        <w:rPr>
          <w:bCs/>
          <w:w w:val="95"/>
          <w:sz w:val="20"/>
          <w:szCs w:val="20"/>
        </w:rPr>
        <w:t>m</w:t>
      </w:r>
      <w:r w:rsidR="00BB6178" w:rsidRPr="006F2CA7">
        <w:rPr>
          <w:bCs/>
          <w:w w:val="95"/>
          <w:sz w:val="20"/>
          <w:szCs w:val="20"/>
        </w:rPr>
        <w:t>evduat ve kredi</w:t>
      </w:r>
      <w:r w:rsidR="0036380B" w:rsidRPr="006F2CA7">
        <w:rPr>
          <w:bCs/>
          <w:w w:val="95"/>
          <w:sz w:val="20"/>
          <w:szCs w:val="20"/>
        </w:rPr>
        <w:t xml:space="preserve"> bilgileri</w:t>
      </w:r>
      <w:r w:rsidR="00B93FA8">
        <w:rPr>
          <w:bCs/>
          <w:w w:val="95"/>
          <w:sz w:val="20"/>
          <w:szCs w:val="20"/>
        </w:rPr>
        <w:t>ni</w:t>
      </w:r>
      <w:r w:rsidR="0036380B" w:rsidRPr="006F2CA7">
        <w:rPr>
          <w:bCs/>
          <w:w w:val="95"/>
          <w:sz w:val="20"/>
          <w:szCs w:val="20"/>
        </w:rPr>
        <w:t xml:space="preserve"> kapsamaktadır.</w:t>
      </w:r>
    </w:p>
    <w:p w:rsidR="00223672" w:rsidRPr="006F2CA7" w:rsidRDefault="009C13D5" w:rsidP="009C13D5">
      <w:pPr>
        <w:pStyle w:val="ListParagraph"/>
        <w:tabs>
          <w:tab w:val="left" w:pos="1260"/>
        </w:tabs>
        <w:spacing w:line="264" w:lineRule="auto"/>
        <w:ind w:left="1170"/>
        <w:jc w:val="both"/>
        <w:rPr>
          <w:bCs/>
          <w:w w:val="95"/>
          <w:sz w:val="20"/>
          <w:szCs w:val="20"/>
        </w:rPr>
      </w:pPr>
      <w:r>
        <w:rPr>
          <w:bCs/>
          <w:w w:val="95"/>
          <w:sz w:val="20"/>
          <w:szCs w:val="20"/>
        </w:rPr>
        <w:t>2-</w:t>
      </w:r>
      <w:r w:rsidR="0036380B" w:rsidRPr="006F2CA7">
        <w:rPr>
          <w:bCs/>
          <w:w w:val="95"/>
          <w:sz w:val="20"/>
          <w:szCs w:val="20"/>
        </w:rPr>
        <w:t>İl düzeyinde detaylı bilgiler</w:t>
      </w:r>
      <w:r w:rsidR="00225399" w:rsidRPr="006F2CA7">
        <w:rPr>
          <w:bCs/>
          <w:w w:val="95"/>
          <w:sz w:val="20"/>
          <w:szCs w:val="20"/>
        </w:rPr>
        <w:t xml:space="preserve"> bülten eklerinde mevcuttur.</w:t>
      </w:r>
    </w:p>
    <w:p w:rsidR="008B366B" w:rsidRPr="006F2CA7" w:rsidRDefault="007C5A9C" w:rsidP="009C13D5">
      <w:pPr>
        <w:pStyle w:val="ListParagraph"/>
        <w:tabs>
          <w:tab w:val="left" w:pos="1260"/>
        </w:tabs>
        <w:spacing w:line="264" w:lineRule="auto"/>
        <w:ind w:left="1170"/>
        <w:jc w:val="both"/>
        <w:rPr>
          <w:bCs/>
          <w:w w:val="95"/>
          <w:sz w:val="20"/>
          <w:szCs w:val="20"/>
        </w:rPr>
      </w:pPr>
      <w:r w:rsidRPr="006F2CA7">
        <w:rPr>
          <w:noProof/>
          <w:sz w:val="20"/>
          <w:szCs w:val="20"/>
          <w:lang w:val="en-US" w:eastAsia="ko-KR"/>
        </w:rPr>
        <mc:AlternateContent>
          <mc:Choice Requires="wps">
            <w:drawing>
              <wp:anchor distT="45720" distB="45720" distL="114300" distR="114300" simplePos="0" relativeHeight="251658752" behindDoc="0" locked="0" layoutInCell="1" allowOverlap="1" wp14:anchorId="2184E908" wp14:editId="02ECA6BC">
                <wp:simplePos x="0" y="0"/>
                <wp:positionH relativeFrom="column">
                  <wp:posOffset>288925</wp:posOffset>
                </wp:positionH>
                <wp:positionV relativeFrom="paragraph">
                  <wp:posOffset>511175</wp:posOffset>
                </wp:positionV>
                <wp:extent cx="6572250" cy="662305"/>
                <wp:effectExtent l="0" t="0" r="0" b="444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2305"/>
                        </a:xfrm>
                        <a:prstGeom prst="rect">
                          <a:avLst/>
                        </a:prstGeom>
                        <a:noFill/>
                        <a:ln>
                          <a:noFill/>
                        </a:ln>
                        <a:effectLst/>
                      </wps:spPr>
                      <wps:txb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4E908" id="Text Box 11" o:spid="_x0000_s1027" type="#_x0000_t202" style="position:absolute;left:0;text-align:left;margin-left:22.75pt;margin-top:40.25pt;width:517.5pt;height:52.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" filled="f" stroked="f">
                <v:textbo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v:textbox>
                <w10:wrap type="square"/>
              </v:shape>
            </w:pict>
          </mc:Fallback>
        </mc:AlternateContent>
      </w:r>
      <w:r w:rsidR="009C13D5">
        <w:rPr>
          <w:bCs/>
          <w:w w:val="95"/>
          <w:sz w:val="20"/>
          <w:szCs w:val="20"/>
        </w:rPr>
        <w:t>3-</w:t>
      </w:r>
      <w:r w:rsidR="00225399" w:rsidRPr="006F2CA7">
        <w:rPr>
          <w:bCs/>
          <w:w w:val="95"/>
          <w:sz w:val="20"/>
          <w:szCs w:val="20"/>
        </w:rPr>
        <w:t>İl Düzeyinde Mevduat ve Kredi Bilgileri İstatistikleri Resmi İstatistik Programı kapsamında üretilmektedir.</w:t>
      </w:r>
    </w:p>
    <w:sectPr w:rsidR="008B366B" w:rsidRPr="006F2CA7" w:rsidSect="003C4727">
      <w:pgSz w:w="11900" w:h="16840"/>
      <w:pgMar w:top="0" w:right="1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khbar MT">
    <w:charset w:val="B2"/>
    <w:family w:val="auto"/>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872"/>
    <w:multiLevelType w:val="hybridMultilevel"/>
    <w:tmpl w:val="34F88AD8"/>
    <w:lvl w:ilvl="0" w:tplc="09B25348">
      <w:start w:val="1"/>
      <w:numFmt w:val="decimal"/>
      <w:lvlText w:val="%1-"/>
      <w:lvlJc w:val="left"/>
      <w:pPr>
        <w:ind w:left="811" w:hanging="360"/>
      </w:pPr>
      <w:rPr>
        <w:rFonts w:hint="default"/>
        <w:sz w:val="16"/>
        <w:szCs w:val="16"/>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301315C4"/>
    <w:multiLevelType w:val="hybridMultilevel"/>
    <w:tmpl w:val="853CCC9E"/>
    <w:lvl w:ilvl="0" w:tplc="CF2C4362">
      <w:start w:val="1"/>
      <w:numFmt w:val="decimal"/>
      <w:lvlText w:val="%1-"/>
      <w:lvlJc w:val="left"/>
      <w:pPr>
        <w:ind w:left="811" w:hanging="360"/>
      </w:pPr>
      <w:rPr>
        <w:rFonts w:hint="default"/>
        <w:w w:val="95"/>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04"/>
    <w:rsid w:val="0014058D"/>
    <w:rsid w:val="00172313"/>
    <w:rsid w:val="00186F3B"/>
    <w:rsid w:val="001B2CF2"/>
    <w:rsid w:val="001D1254"/>
    <w:rsid w:val="00223672"/>
    <w:rsid w:val="00225399"/>
    <w:rsid w:val="002527A5"/>
    <w:rsid w:val="002F0604"/>
    <w:rsid w:val="00321A64"/>
    <w:rsid w:val="00357D42"/>
    <w:rsid w:val="0036380B"/>
    <w:rsid w:val="00370C04"/>
    <w:rsid w:val="003B0939"/>
    <w:rsid w:val="003B42B1"/>
    <w:rsid w:val="003C4727"/>
    <w:rsid w:val="003C751C"/>
    <w:rsid w:val="003E0570"/>
    <w:rsid w:val="003E22B9"/>
    <w:rsid w:val="004322A0"/>
    <w:rsid w:val="004B26EA"/>
    <w:rsid w:val="004C344B"/>
    <w:rsid w:val="00531607"/>
    <w:rsid w:val="00553478"/>
    <w:rsid w:val="005B11A7"/>
    <w:rsid w:val="005C3FA0"/>
    <w:rsid w:val="005E3A45"/>
    <w:rsid w:val="005F79CD"/>
    <w:rsid w:val="00626FE4"/>
    <w:rsid w:val="0063025D"/>
    <w:rsid w:val="00691315"/>
    <w:rsid w:val="006C5132"/>
    <w:rsid w:val="006D244D"/>
    <w:rsid w:val="006D79B9"/>
    <w:rsid w:val="006F2CA7"/>
    <w:rsid w:val="00752208"/>
    <w:rsid w:val="0077416E"/>
    <w:rsid w:val="007C5A9C"/>
    <w:rsid w:val="0084398E"/>
    <w:rsid w:val="00862566"/>
    <w:rsid w:val="008A5D2C"/>
    <w:rsid w:val="008B366B"/>
    <w:rsid w:val="009050A9"/>
    <w:rsid w:val="00914CA3"/>
    <w:rsid w:val="00915620"/>
    <w:rsid w:val="00951DE1"/>
    <w:rsid w:val="009C0CA7"/>
    <w:rsid w:val="009C13D5"/>
    <w:rsid w:val="009D36AE"/>
    <w:rsid w:val="00A1567D"/>
    <w:rsid w:val="00A23B70"/>
    <w:rsid w:val="00A403C9"/>
    <w:rsid w:val="00A730B8"/>
    <w:rsid w:val="00A7684A"/>
    <w:rsid w:val="00AB737B"/>
    <w:rsid w:val="00AB77C5"/>
    <w:rsid w:val="00AD38C9"/>
    <w:rsid w:val="00B048D6"/>
    <w:rsid w:val="00B06EAB"/>
    <w:rsid w:val="00B14280"/>
    <w:rsid w:val="00B537D6"/>
    <w:rsid w:val="00B93FA8"/>
    <w:rsid w:val="00BB6178"/>
    <w:rsid w:val="00C37283"/>
    <w:rsid w:val="00CB3E6B"/>
    <w:rsid w:val="00D678BE"/>
    <w:rsid w:val="00E85E3D"/>
    <w:rsid w:val="00E95066"/>
    <w:rsid w:val="00EB46B9"/>
    <w:rsid w:val="00EF71ED"/>
    <w:rsid w:val="00F266D1"/>
    <w:rsid w:val="00FB16A3"/>
    <w:rsid w:val="00FB6628"/>
    <w:rsid w:val="00FB7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a2ff2,#473cd0,#0000f2,#0000d0"/>
    </o:shapedefaults>
    <o:shapelayout v:ext="edit">
      <o:idmap v:ext="edit" data="1"/>
    </o:shapelayout>
  </w:shapeDefaults>
  <w:decimalSymbol w:val="."/>
  <w:listSeparator w:val=";"/>
  <w14:docId w14:val="714E0C89"/>
  <w15:docId w15:val="{9B6A84AC-E8A0-421E-B0C4-FF787338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60475">
      <w:bodyDiv w:val="1"/>
      <w:marLeft w:val="0"/>
      <w:marRight w:val="0"/>
      <w:marTop w:val="0"/>
      <w:marBottom w:val="0"/>
      <w:divBdr>
        <w:top w:val="none" w:sz="0" w:space="0" w:color="auto"/>
        <w:left w:val="none" w:sz="0" w:space="0" w:color="auto"/>
        <w:bottom w:val="none" w:sz="0" w:space="0" w:color="auto"/>
        <w:right w:val="none" w:sz="0" w:space="0" w:color="auto"/>
      </w:divBdr>
    </w:div>
    <w:div w:id="873083911">
      <w:bodyDiv w:val="1"/>
      <w:marLeft w:val="0"/>
      <w:marRight w:val="0"/>
      <w:marTop w:val="0"/>
      <w:marBottom w:val="0"/>
      <w:divBdr>
        <w:top w:val="none" w:sz="0" w:space="0" w:color="auto"/>
        <w:left w:val="none" w:sz="0" w:space="0" w:color="auto"/>
        <w:bottom w:val="none" w:sz="0" w:space="0" w:color="auto"/>
        <w:right w:val="none" w:sz="0" w:space="0" w:color="auto"/>
      </w:divBdr>
    </w:div>
    <w:div w:id="1092118483">
      <w:bodyDiv w:val="1"/>
      <w:marLeft w:val="0"/>
      <w:marRight w:val="0"/>
      <w:marTop w:val="0"/>
      <w:marBottom w:val="0"/>
      <w:divBdr>
        <w:top w:val="none" w:sz="0" w:space="0" w:color="auto"/>
        <w:left w:val="none" w:sz="0" w:space="0" w:color="auto"/>
        <w:bottom w:val="none" w:sz="0" w:space="0" w:color="auto"/>
        <w:right w:val="none" w:sz="0" w:space="0" w:color="auto"/>
      </w:divBdr>
    </w:div>
    <w:div w:id="1172337913">
      <w:bodyDiv w:val="1"/>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58847351">
      <w:bodyDiv w:val="1"/>
      <w:marLeft w:val="0"/>
      <w:marRight w:val="0"/>
      <w:marTop w:val="0"/>
      <w:marBottom w:val="0"/>
      <w:divBdr>
        <w:top w:val="none" w:sz="0" w:space="0" w:color="auto"/>
        <w:left w:val="none" w:sz="0" w:space="0" w:color="auto"/>
        <w:bottom w:val="none" w:sz="0" w:space="0" w:color="auto"/>
        <w:right w:val="none" w:sz="0" w:space="0" w:color="auto"/>
      </w:divBdr>
    </w:div>
    <w:div w:id="1368870081">
      <w:bodyDiv w:val="1"/>
      <w:marLeft w:val="0"/>
      <w:marRight w:val="0"/>
      <w:marTop w:val="0"/>
      <w:marBottom w:val="0"/>
      <w:divBdr>
        <w:top w:val="none" w:sz="0" w:space="0" w:color="auto"/>
        <w:left w:val="none" w:sz="0" w:space="0" w:color="auto"/>
        <w:bottom w:val="none" w:sz="0" w:space="0" w:color="auto"/>
        <w:right w:val="none" w:sz="0" w:space="0" w:color="auto"/>
      </w:divBdr>
    </w:div>
    <w:div w:id="1432891834">
      <w:bodyDiv w:val="1"/>
      <w:marLeft w:val="0"/>
      <w:marRight w:val="0"/>
      <w:marTop w:val="0"/>
      <w:marBottom w:val="0"/>
      <w:divBdr>
        <w:top w:val="none" w:sz="0" w:space="0" w:color="auto"/>
        <w:left w:val="none" w:sz="0" w:space="0" w:color="auto"/>
        <w:bottom w:val="none" w:sz="0" w:space="0" w:color="auto"/>
        <w:right w:val="none" w:sz="0" w:space="0" w:color="auto"/>
      </w:divBdr>
    </w:div>
    <w:div w:id="1691754828">
      <w:bodyDiv w:val="1"/>
      <w:marLeft w:val="0"/>
      <w:marRight w:val="0"/>
      <w:marTop w:val="0"/>
      <w:marBottom w:val="0"/>
      <w:divBdr>
        <w:top w:val="none" w:sz="0" w:space="0" w:color="auto"/>
        <w:left w:val="none" w:sz="0" w:space="0" w:color="auto"/>
        <w:bottom w:val="none" w:sz="0" w:space="0" w:color="auto"/>
        <w:right w:val="none" w:sz="0" w:space="0" w:color="auto"/>
      </w:divBdr>
    </w:div>
    <w:div w:id="1828209897">
      <w:bodyDiv w:val="1"/>
      <w:marLeft w:val="0"/>
      <w:marRight w:val="0"/>
      <w:marTop w:val="0"/>
      <w:marBottom w:val="0"/>
      <w:divBdr>
        <w:top w:val="none" w:sz="0" w:space="0" w:color="auto"/>
        <w:left w:val="none" w:sz="0" w:space="0" w:color="auto"/>
        <w:bottom w:val="none" w:sz="0" w:space="0" w:color="auto"/>
        <w:right w:val="none" w:sz="0" w:space="0" w:color="auto"/>
      </w:divBdr>
    </w:div>
    <w:div w:id="192087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253</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Tüketici Fiyat Endeksi-(Eylül 2020-05/10/2020 10:00:00)</vt:lpstr>
      <vt:lpstr>Tüketici Fiyat Endeksi-(Eylül 2020-05/10/2020 10:00:00)</vt:lpstr>
    </vt:vector>
  </TitlesOfParts>
  <Company>TBB</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Fiyat Endeksi-(Eylül 2020-05/10/2020 10:00:00)</dc:title>
  <dc:subject>Türkiye İstatistik Kurumu, Tüketici Fiyat Endeksi, Eylül 2020, Tüketici fiyat endeksi (TÜFE) yıllık %11,75, aylık %0,97 arttı</dc:subject>
  <dc:creator>Türkiye İstatistik Kurumu</dc:creator>
  <cp:keywords>tüik çocuk,tüik nedir,tüik nüfus sayımı,türkiye istatistik kurumu,türkiye istatistik kurumu,istatistik kurumu,tüik enflasyon,tuik,tüik,nüfus,nufus,tüik verileri,adres kayıt sistemi,enflasyon oranları,tüfe oranları,adrese dayalı nüfus sayımı,sayım,istatistik,veri,metaveri,Adalet,Seçim,Arge,Çevre,Enerji,Dış Ticaret,Eğitim,Kültür,Spor,enflasyon, Fiyat,Tüfe,Üfe,Gelir,Tüketici,Tüketim,Yoksulluk,İstihdam,İşsizlik,İşgücü,Kazanç,Sanayi Üretim,Ruhsat,Maliye,Para,Banka,Nüfus,Göç,Demografi, Sayım,Bitkisel Üretim,Hayvancılık,Tarımsal İşletmeler,Toplumsal Cinsiyet,Aile,Yaşam Memnuniyeti,Sağlık,Gıda,Özürlü,Su Ürünleri,Tarımsal Fiyatlar, Milli Gelir,Ulusal Hesaplar,Kişi başına milli gelir,GSMH,GSYH,Girdi-ÇIktı Tabloları,nüfus sayımları,Sanayi Sayımları,Ulaştırma,Haberleşme,Trafik, Araç sayısı,İlçeler,Bölgesel İstatistikler,Gelir Dağılımı,İl göstergeleri,Göstergeler,İstatistik Tablolar,Yayınlar,veri,Ekonomik Göstergeler, Mahalli Idareler Seçim Sonuçlari,veritabanları,Tüketici Güven,İndeks,index,Hanehalkı,Yıllık Sanayi,Sınıflamalar,Ürün sınıflaması,İşkayıt,iş demografisi, Resmi istatistikler,ulusal veri yayımlama takvimi,rip, Motorlu Kara Tasitlari,Konut Satis,istatistikleri,Denge Tabloları,Yapı İzin,İnşaat Göstergeler,enflasyon oranı,tefe tüfe,tuik.gov.tr,enflasyon oranları,enflasyon oranı,istatistik kurumu,türkiye nüfusu,türkiye nüfus,tüketici fiyat endeksi,üfe tüfe,yapı ruhsatı,gayri safi milli hasıla,üfe endeksi,adrese dayalı ikamet,nuts,bölge düzeyleri,Tüketici Fiyat Endeksi, Tüketici fiyat endeksi (TÜFE) yıllık %11,75, aylık %0,97 arttı</cp:keywords>
  <cp:lastModifiedBy>gkilinc</cp:lastModifiedBy>
  <cp:revision>21</cp:revision>
  <dcterms:created xsi:type="dcterms:W3CDTF">2020-10-19T06:26:00Z</dcterms:created>
  <dcterms:modified xsi:type="dcterms:W3CDTF">2023-05-05T13:47:00Z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PD4ML. HTML to PDF Converter for Java (323fx5)</vt:lpwstr>
  </property>
  <property fmtid="{D5CDD505-2E9C-101B-9397-08002B2CF9AE}" pid="4" name="LastSaved">
    <vt:filetime>2020-10-04T00:00:00Z</vt:filetime>
  </property>
</Properties>
</file>